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37B8" w14:textId="66340D5D" w:rsidR="00D04F4C" w:rsidRDefault="00426EFB" w:rsidP="00266B6B">
      <w:pPr>
        <w:spacing w:after="160" w:line="278" w:lineRule="auto"/>
        <w:jc w:val="both"/>
        <w:rPr>
          <w:noProof/>
          <w14:ligatures w14:val="standardContextual"/>
        </w:rPr>
      </w:pPr>
      <w:r>
        <w:rPr>
          <w:noProof/>
          <w14:ligatures w14:val="standardContextual"/>
        </w:rPr>
        <w:drawing>
          <wp:anchor distT="0" distB="0" distL="114300" distR="114300" simplePos="0" relativeHeight="251656192" behindDoc="1" locked="0" layoutInCell="1" allowOverlap="1" wp14:anchorId="323F0863" wp14:editId="145C064F">
            <wp:simplePos x="0" y="0"/>
            <wp:positionH relativeFrom="page">
              <wp:align>right</wp:align>
            </wp:positionH>
            <wp:positionV relativeFrom="paragraph">
              <wp:posOffset>-924722</wp:posOffset>
            </wp:positionV>
            <wp:extent cx="7546340" cy="10706100"/>
            <wp:effectExtent l="0" t="0" r="0" b="0"/>
            <wp:wrapNone/>
            <wp:docPr id="103059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955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46340" cy="10706100"/>
                    </a:xfrm>
                    <a:prstGeom prst="rect">
                      <a:avLst/>
                    </a:prstGeom>
                  </pic:spPr>
                </pic:pic>
              </a:graphicData>
            </a:graphic>
            <wp14:sizeRelH relativeFrom="page">
              <wp14:pctWidth>0</wp14:pctWidth>
            </wp14:sizeRelH>
            <wp14:sizeRelV relativeFrom="page">
              <wp14:pctHeight>0</wp14:pctHeight>
            </wp14:sizeRelV>
          </wp:anchor>
        </w:drawing>
      </w:r>
    </w:p>
    <w:p w14:paraId="09D566AD" w14:textId="4360734C" w:rsidR="00D04F4C" w:rsidRDefault="00D04F4C" w:rsidP="00266B6B">
      <w:pPr>
        <w:spacing w:after="160" w:line="278" w:lineRule="auto"/>
        <w:jc w:val="both"/>
        <w:rPr>
          <w:noProof/>
          <w14:ligatures w14:val="standardContextual"/>
        </w:rPr>
      </w:pPr>
    </w:p>
    <w:p w14:paraId="109D3BC6" w14:textId="77777777" w:rsidR="00D04F4C" w:rsidRDefault="00D04F4C" w:rsidP="00266B6B">
      <w:pPr>
        <w:spacing w:after="160" w:line="278" w:lineRule="auto"/>
        <w:jc w:val="both"/>
        <w:rPr>
          <w:noProof/>
          <w14:ligatures w14:val="standardContextual"/>
        </w:rPr>
      </w:pPr>
    </w:p>
    <w:p w14:paraId="66BD330C" w14:textId="77777777" w:rsidR="00D04F4C" w:rsidRDefault="00D04F4C" w:rsidP="00266B6B">
      <w:pPr>
        <w:spacing w:after="160" w:line="278" w:lineRule="auto"/>
        <w:jc w:val="both"/>
        <w:rPr>
          <w:noProof/>
          <w14:ligatures w14:val="standardContextual"/>
        </w:rPr>
      </w:pPr>
    </w:p>
    <w:p w14:paraId="079711A5" w14:textId="77777777" w:rsidR="00D04F4C" w:rsidRDefault="00D04F4C" w:rsidP="00266B6B">
      <w:pPr>
        <w:spacing w:after="160" w:line="278" w:lineRule="auto"/>
        <w:jc w:val="both"/>
        <w:rPr>
          <w:noProof/>
          <w14:ligatures w14:val="standardContextual"/>
        </w:rPr>
      </w:pPr>
    </w:p>
    <w:p w14:paraId="3138161D" w14:textId="77777777" w:rsidR="00D04F4C" w:rsidRDefault="00D04F4C" w:rsidP="00266B6B">
      <w:pPr>
        <w:spacing w:after="160" w:line="278" w:lineRule="auto"/>
        <w:jc w:val="both"/>
        <w:rPr>
          <w:noProof/>
          <w14:ligatures w14:val="standardContextual"/>
        </w:rPr>
      </w:pPr>
    </w:p>
    <w:p w14:paraId="74B1A8AF" w14:textId="77777777" w:rsidR="00D04F4C" w:rsidRDefault="00D04F4C" w:rsidP="00266B6B">
      <w:pPr>
        <w:spacing w:after="160" w:line="278" w:lineRule="auto"/>
        <w:jc w:val="both"/>
        <w:rPr>
          <w:noProof/>
          <w14:ligatures w14:val="standardContextual"/>
        </w:rPr>
      </w:pPr>
    </w:p>
    <w:p w14:paraId="5A5E4AC3" w14:textId="77777777" w:rsidR="00D04F4C" w:rsidRDefault="00D04F4C" w:rsidP="00266B6B">
      <w:pPr>
        <w:spacing w:after="160" w:line="278" w:lineRule="auto"/>
        <w:jc w:val="both"/>
        <w:rPr>
          <w:noProof/>
          <w:sz w:val="54"/>
          <w:szCs w:val="54"/>
          <w14:ligatures w14:val="standardContextual"/>
        </w:rPr>
      </w:pPr>
    </w:p>
    <w:p w14:paraId="0443B0D2" w14:textId="77777777" w:rsidR="005C74EF" w:rsidRPr="00BD755B" w:rsidRDefault="005C74EF" w:rsidP="00266B6B">
      <w:pPr>
        <w:spacing w:after="160" w:line="278" w:lineRule="auto"/>
        <w:jc w:val="both"/>
        <w:rPr>
          <w:noProof/>
          <w:sz w:val="54"/>
          <w:szCs w:val="54"/>
          <w14:ligatures w14:val="standardContextual"/>
        </w:rPr>
      </w:pPr>
    </w:p>
    <w:p w14:paraId="5192F346" w14:textId="33BE114F" w:rsidR="00D04F4C" w:rsidRDefault="00964093" w:rsidP="00266B6B">
      <w:pPr>
        <w:ind w:hanging="426"/>
        <w:jc w:val="both"/>
        <w:rPr>
          <w:noProof/>
          <w:color w:val="FFFFFF" w:themeColor="background1"/>
          <w:sz w:val="74"/>
          <w:szCs w:val="74"/>
          <w14:ligatures w14:val="standardContextual"/>
        </w:rPr>
      </w:pPr>
      <w:r>
        <w:rPr>
          <w:noProof/>
          <w:color w:val="FFFFFF" w:themeColor="background1"/>
          <w:sz w:val="74"/>
          <w:szCs w:val="74"/>
          <w14:ligatures w14:val="standardContextual"/>
        </w:rPr>
        <w:t xml:space="preserve">UAV / </w:t>
      </w:r>
      <w:r w:rsidR="005C74EF">
        <w:rPr>
          <w:noProof/>
          <w:color w:val="FFFFFF" w:themeColor="background1"/>
          <w:sz w:val="74"/>
          <w:szCs w:val="74"/>
          <w14:ligatures w14:val="standardContextual"/>
        </w:rPr>
        <w:t>Drone Policy</w:t>
      </w:r>
      <w:r>
        <w:rPr>
          <w:noProof/>
          <w:color w:val="FFFFFF" w:themeColor="background1"/>
          <w:sz w:val="74"/>
          <w:szCs w:val="74"/>
          <w14:ligatures w14:val="standardContextual"/>
        </w:rPr>
        <w:t xml:space="preserve">  </w:t>
      </w:r>
    </w:p>
    <w:p w14:paraId="5B17FA85" w14:textId="17963728" w:rsidR="00D04F4C" w:rsidRDefault="005C74EF" w:rsidP="00266B6B">
      <w:pPr>
        <w:tabs>
          <w:tab w:val="left" w:pos="780"/>
        </w:tabs>
        <w:ind w:hanging="426"/>
        <w:jc w:val="both"/>
        <w:rPr>
          <w:noProof/>
          <w:color w:val="FFFFFF" w:themeColor="background1"/>
          <w:sz w:val="74"/>
          <w:szCs w:val="74"/>
          <w14:ligatures w14:val="standardContextual"/>
        </w:rPr>
      </w:pPr>
      <w:r>
        <w:rPr>
          <w:noProof/>
          <w:color w:val="FFFFFF" w:themeColor="background1"/>
          <w:sz w:val="74"/>
          <w:szCs w:val="74"/>
          <w14:ligatures w14:val="standardContextual"/>
        </w:rPr>
        <w:tab/>
      </w:r>
      <w:r>
        <w:rPr>
          <w:noProof/>
          <w:color w:val="FFFFFF" w:themeColor="background1"/>
          <w:sz w:val="74"/>
          <w:szCs w:val="74"/>
          <w14:ligatures w14:val="standardContextual"/>
        </w:rPr>
        <w:tab/>
      </w:r>
    </w:p>
    <w:p w14:paraId="2B265F08" w14:textId="77777777" w:rsidR="005C74EF" w:rsidRDefault="005C74EF" w:rsidP="00266B6B">
      <w:pPr>
        <w:tabs>
          <w:tab w:val="left" w:pos="780"/>
        </w:tabs>
        <w:ind w:hanging="426"/>
        <w:jc w:val="both"/>
        <w:rPr>
          <w:noProof/>
          <w:color w:val="FFFFFF" w:themeColor="background1"/>
          <w:sz w:val="74"/>
          <w:szCs w:val="74"/>
          <w14:ligatures w14:val="standardContextual"/>
        </w:rPr>
      </w:pPr>
    </w:p>
    <w:p w14:paraId="1772908D" w14:textId="77777777" w:rsidR="005C74EF" w:rsidRDefault="005C74EF" w:rsidP="00266B6B">
      <w:pPr>
        <w:tabs>
          <w:tab w:val="left" w:pos="780"/>
        </w:tabs>
        <w:ind w:hanging="426"/>
        <w:jc w:val="both"/>
        <w:rPr>
          <w:noProof/>
          <w:color w:val="FFFFFF" w:themeColor="background1"/>
          <w:sz w:val="74"/>
          <w:szCs w:val="74"/>
          <w14:ligatures w14:val="standardContextual"/>
        </w:rPr>
      </w:pPr>
    </w:p>
    <w:p w14:paraId="13C2FA30" w14:textId="77777777" w:rsidR="00D04F4C" w:rsidRDefault="00D04F4C" w:rsidP="00266B6B">
      <w:pPr>
        <w:ind w:hanging="426"/>
        <w:jc w:val="both"/>
        <w:rPr>
          <w:noProof/>
          <w:color w:val="FFFFFF" w:themeColor="background1"/>
          <w:sz w:val="74"/>
          <w:szCs w:val="74"/>
          <w14:ligatures w14:val="standardContextual"/>
        </w:rPr>
      </w:pPr>
    </w:p>
    <w:p w14:paraId="63CCEAF3" w14:textId="77777777" w:rsidR="00D04F4C" w:rsidRDefault="00D04F4C" w:rsidP="00266B6B">
      <w:pPr>
        <w:ind w:hanging="426"/>
        <w:jc w:val="both"/>
        <w:rPr>
          <w:noProof/>
          <w:color w:val="FFFFFF" w:themeColor="background1"/>
          <w:sz w:val="74"/>
          <w:szCs w:val="74"/>
          <w14:ligatures w14:val="standardContextual"/>
        </w:rPr>
      </w:pPr>
    </w:p>
    <w:p w14:paraId="0C1E403D" w14:textId="77777777" w:rsidR="00D04F4C" w:rsidRDefault="00D04F4C" w:rsidP="00266B6B">
      <w:pPr>
        <w:ind w:hanging="426"/>
        <w:jc w:val="both"/>
        <w:rPr>
          <w:noProof/>
          <w:color w:val="FFFFFF" w:themeColor="background1"/>
          <w:sz w:val="74"/>
          <w:szCs w:val="74"/>
          <w14:ligatures w14:val="standardContextual"/>
        </w:rPr>
      </w:pPr>
    </w:p>
    <w:p w14:paraId="4A350BEB" w14:textId="77777777" w:rsidR="00D04F4C" w:rsidRPr="0059367B" w:rsidRDefault="00D04F4C" w:rsidP="00266B6B">
      <w:pPr>
        <w:ind w:hanging="426"/>
        <w:jc w:val="both"/>
        <w:rPr>
          <w:noProof/>
          <w:color w:val="FFFFFF" w:themeColor="background1"/>
          <w:sz w:val="40"/>
          <w:szCs w:val="40"/>
          <w14:ligatures w14:val="standardContextual"/>
        </w:rPr>
      </w:pPr>
    </w:p>
    <w:p w14:paraId="42149F6D" w14:textId="2120229A" w:rsidR="00D04F4C" w:rsidRPr="0059367B" w:rsidRDefault="005C74EF" w:rsidP="00266B6B">
      <w:pPr>
        <w:tabs>
          <w:tab w:val="left" w:pos="5745"/>
        </w:tabs>
        <w:ind w:hanging="426"/>
        <w:jc w:val="both"/>
        <w:rPr>
          <w:noProof/>
          <w:color w:val="FFFFFF" w:themeColor="background1"/>
          <w:sz w:val="40"/>
          <w:szCs w:val="40"/>
          <w14:ligatures w14:val="standardContextual"/>
        </w:rPr>
      </w:pPr>
      <w:r>
        <w:rPr>
          <w:noProof/>
          <w:color w:val="FFFFFF" w:themeColor="background1"/>
          <w:sz w:val="40"/>
          <w:szCs w:val="40"/>
          <w14:ligatures w14:val="standardContextual"/>
        </w:rPr>
        <w:tab/>
      </w:r>
    </w:p>
    <w:p w14:paraId="44F818EC" w14:textId="77777777" w:rsidR="0059367B" w:rsidRDefault="0059367B" w:rsidP="00266B6B">
      <w:pPr>
        <w:jc w:val="both"/>
        <w:rPr>
          <w:noProof/>
          <w:color w:val="FFFFFF" w:themeColor="background1"/>
          <w:sz w:val="40"/>
          <w:szCs w:val="40"/>
          <w14:ligatures w14:val="standardContextual"/>
        </w:rPr>
      </w:pPr>
    </w:p>
    <w:p w14:paraId="13BBE61A" w14:textId="71CCDFE8" w:rsidR="009B6793" w:rsidRDefault="005C74EF" w:rsidP="00266B6B">
      <w:pPr>
        <w:ind w:hanging="426"/>
        <w:jc w:val="both"/>
        <w:rPr>
          <w:noProof/>
          <w:color w:val="FFFFFF" w:themeColor="background1"/>
          <w:sz w:val="28"/>
          <w:szCs w:val="28"/>
          <w14:ligatures w14:val="standardContextual"/>
        </w:rPr>
      </w:pPr>
      <w:r>
        <w:rPr>
          <w:noProof/>
          <w:color w:val="FFFFFF" w:themeColor="background1"/>
          <w:sz w:val="28"/>
          <w:szCs w:val="28"/>
          <w14:ligatures w14:val="standardContextual"/>
        </w:rPr>
        <w:t xml:space="preserve">Civil Contingencies </w:t>
      </w:r>
      <w:r w:rsidR="00964093">
        <w:rPr>
          <w:noProof/>
          <w:color w:val="FFFFFF" w:themeColor="background1"/>
          <w:sz w:val="28"/>
          <w:szCs w:val="28"/>
          <w14:ligatures w14:val="standardContextual"/>
        </w:rPr>
        <w:t>S</w:t>
      </w:r>
      <w:r>
        <w:rPr>
          <w:noProof/>
          <w:color w:val="FFFFFF" w:themeColor="background1"/>
          <w:sz w:val="28"/>
          <w:szCs w:val="28"/>
          <w14:ligatures w14:val="standardContextual"/>
        </w:rPr>
        <w:t xml:space="preserve">ervice </w:t>
      </w:r>
    </w:p>
    <w:p w14:paraId="03A54CD5" w14:textId="52101DDC" w:rsidR="00964093" w:rsidRPr="00964093" w:rsidRDefault="00964093" w:rsidP="00266B6B">
      <w:pPr>
        <w:ind w:hanging="426"/>
        <w:jc w:val="both"/>
        <w:rPr>
          <w:noProof/>
          <w:color w:val="FFFFFF" w:themeColor="background1"/>
          <w:sz w:val="22"/>
          <w:szCs w:val="22"/>
          <w14:ligatures w14:val="standardContextual"/>
        </w:rPr>
      </w:pPr>
      <w:r w:rsidRPr="00964093">
        <w:rPr>
          <w:noProof/>
          <w:color w:val="FFFFFF" w:themeColor="background1"/>
          <w:sz w:val="22"/>
          <w:szCs w:val="22"/>
          <w14:ligatures w14:val="standardContextual"/>
        </w:rPr>
        <w:t xml:space="preserve">Version </w:t>
      </w:r>
      <w:r w:rsidR="00D65FFD">
        <w:rPr>
          <w:noProof/>
          <w:color w:val="FFFFFF" w:themeColor="background1"/>
          <w:sz w:val="22"/>
          <w:szCs w:val="22"/>
          <w14:ligatures w14:val="standardContextual"/>
        </w:rPr>
        <w:t>4</w:t>
      </w:r>
      <w:r w:rsidRPr="00964093">
        <w:rPr>
          <w:noProof/>
          <w:color w:val="FFFFFF" w:themeColor="background1"/>
          <w:sz w:val="22"/>
          <w:szCs w:val="22"/>
          <w14:ligatures w14:val="standardContextual"/>
        </w:rPr>
        <w:t xml:space="preserve"> </w:t>
      </w:r>
    </w:p>
    <w:p w14:paraId="73E6623D" w14:textId="648FB018" w:rsidR="00964093" w:rsidRPr="00964093" w:rsidRDefault="00D65FFD" w:rsidP="00266B6B">
      <w:pPr>
        <w:ind w:hanging="426"/>
        <w:jc w:val="both"/>
        <w:rPr>
          <w:noProof/>
          <w:color w:val="FFFFFF" w:themeColor="background1"/>
          <w:sz w:val="22"/>
          <w:szCs w:val="22"/>
          <w14:ligatures w14:val="standardContextual"/>
        </w:rPr>
      </w:pPr>
      <w:r>
        <w:rPr>
          <w:noProof/>
          <w:color w:val="FFFFFF" w:themeColor="background1"/>
          <w:sz w:val="22"/>
          <w:szCs w:val="22"/>
          <w14:ligatures w14:val="standardContextual"/>
        </w:rPr>
        <w:t>17</w:t>
      </w:r>
      <w:r w:rsidRPr="00D65FFD">
        <w:rPr>
          <w:noProof/>
          <w:color w:val="FFFFFF" w:themeColor="background1"/>
          <w:sz w:val="22"/>
          <w:szCs w:val="22"/>
          <w:vertAlign w:val="superscript"/>
          <w14:ligatures w14:val="standardContextual"/>
        </w:rPr>
        <w:t>th</w:t>
      </w:r>
      <w:r>
        <w:rPr>
          <w:noProof/>
          <w:color w:val="FFFFFF" w:themeColor="background1"/>
          <w:sz w:val="22"/>
          <w:szCs w:val="22"/>
          <w14:ligatures w14:val="standardContextual"/>
        </w:rPr>
        <w:t xml:space="preserve"> November 2025</w:t>
      </w:r>
    </w:p>
    <w:p w14:paraId="40B41935" w14:textId="77777777" w:rsidR="009B6793" w:rsidRDefault="009B6793" w:rsidP="00266B6B">
      <w:pPr>
        <w:spacing w:after="160" w:line="278" w:lineRule="auto"/>
        <w:jc w:val="both"/>
        <w:rPr>
          <w:noProof/>
          <w:color w:val="FFFFFF" w:themeColor="background1"/>
          <w:sz w:val="28"/>
          <w:szCs w:val="28"/>
          <w14:ligatures w14:val="standardContextual"/>
        </w:rPr>
      </w:pPr>
      <w:r>
        <w:rPr>
          <w:noProof/>
          <w:color w:val="FFFFFF" w:themeColor="background1"/>
          <w:sz w:val="28"/>
          <w:szCs w:val="28"/>
          <w14:ligatures w14:val="standardContextual"/>
        </w:rPr>
        <w:br w:type="page"/>
      </w:r>
    </w:p>
    <w:p w14:paraId="0AC644EF" w14:textId="77777777" w:rsidR="0059367B" w:rsidRPr="0059367B" w:rsidRDefault="0059367B" w:rsidP="00266B6B">
      <w:pPr>
        <w:ind w:hanging="426"/>
        <w:jc w:val="both"/>
        <w:rPr>
          <w:color w:val="FFFFFF" w:themeColor="background1"/>
          <w:sz w:val="28"/>
          <w:szCs w:val="28"/>
        </w:rPr>
      </w:pPr>
    </w:p>
    <w:p w14:paraId="41578253" w14:textId="77777777" w:rsidR="00D04F4C" w:rsidRDefault="00D04F4C" w:rsidP="00266B6B">
      <w:pPr>
        <w:spacing w:after="160" w:line="278" w:lineRule="auto"/>
        <w:jc w:val="both"/>
      </w:pPr>
    </w:p>
    <w:sdt>
      <w:sdtPr>
        <w:rPr>
          <w:rFonts w:eastAsia="Calibri" w:cs="Arial"/>
          <w:color w:val="auto"/>
          <w:sz w:val="24"/>
          <w:szCs w:val="24"/>
        </w:rPr>
        <w:id w:val="10968840"/>
        <w:docPartObj>
          <w:docPartGallery w:val="Table of Contents"/>
          <w:docPartUnique/>
        </w:docPartObj>
      </w:sdtPr>
      <w:sdtEndPr>
        <w:rPr>
          <w:b/>
          <w:bCs/>
        </w:rPr>
      </w:sdtEndPr>
      <w:sdtContent>
        <w:p w14:paraId="212CCCC9" w14:textId="590A6F12" w:rsidR="00CE7B07" w:rsidRDefault="00CE7B07" w:rsidP="00266B6B">
          <w:pPr>
            <w:pStyle w:val="TOCHeading"/>
            <w:jc w:val="both"/>
          </w:pPr>
          <w:r>
            <w:t>Contents</w:t>
          </w:r>
        </w:p>
        <w:p w14:paraId="35BD7762" w14:textId="77777777" w:rsidR="00971E47" w:rsidRPr="00971E47" w:rsidRDefault="00971E47" w:rsidP="00266B6B">
          <w:pPr>
            <w:jc w:val="both"/>
          </w:pPr>
        </w:p>
        <w:p w14:paraId="5025C67D" w14:textId="311B0CD2" w:rsidR="00AB515D" w:rsidRDefault="00CE7B07">
          <w:pPr>
            <w:pStyle w:val="TOC2"/>
            <w:tabs>
              <w:tab w:val="left" w:pos="480"/>
            </w:tabs>
            <w:rPr>
              <w:rFonts w:asciiTheme="minorHAnsi" w:eastAsiaTheme="minorEastAsia" w:hAnsiTheme="minorHAnsi" w:cstheme="minorBidi"/>
              <w:color w:val="auto"/>
              <w:kern w:val="2"/>
              <w:sz w:val="24"/>
              <w:szCs w:val="24"/>
              <w14:ligatures w14:val="standardContextual"/>
            </w:rPr>
          </w:pPr>
          <w:r w:rsidRPr="00971E47">
            <w:fldChar w:fldCharType="begin"/>
          </w:r>
          <w:r w:rsidRPr="00971E47">
            <w:instrText xml:space="preserve"> TOC \o "1-3" \h \z \u </w:instrText>
          </w:r>
          <w:r w:rsidRPr="00971E47">
            <w:fldChar w:fldCharType="separate"/>
          </w:r>
          <w:hyperlink w:anchor="_Toc215159697" w:history="1">
            <w:r w:rsidR="00AB515D" w:rsidRPr="00EC48E4">
              <w:rPr>
                <w:rStyle w:val="Hyperlink"/>
              </w:rPr>
              <w:t>1.</w:t>
            </w:r>
            <w:r w:rsidR="00AB515D">
              <w:rPr>
                <w:rFonts w:asciiTheme="minorHAnsi" w:eastAsiaTheme="minorEastAsia" w:hAnsiTheme="minorHAnsi" w:cstheme="minorBidi"/>
                <w:color w:val="auto"/>
                <w:kern w:val="2"/>
                <w:sz w:val="24"/>
                <w:szCs w:val="24"/>
                <w14:ligatures w14:val="standardContextual"/>
              </w:rPr>
              <w:tab/>
            </w:r>
            <w:r w:rsidR="00AB515D" w:rsidRPr="00AB515D">
              <w:rPr>
                <w:rStyle w:val="Hyperlink"/>
                <w:sz w:val="24"/>
                <w:szCs w:val="24"/>
              </w:rPr>
              <w:t>Introduction</w:t>
            </w:r>
            <w:r w:rsidR="00AB515D">
              <w:rPr>
                <w:webHidden/>
              </w:rPr>
              <w:tab/>
            </w:r>
            <w:r w:rsidR="00AB515D">
              <w:rPr>
                <w:webHidden/>
              </w:rPr>
              <w:fldChar w:fldCharType="begin"/>
            </w:r>
            <w:r w:rsidR="00AB515D">
              <w:rPr>
                <w:webHidden/>
              </w:rPr>
              <w:instrText xml:space="preserve"> PAGEREF _Toc215159697 \h </w:instrText>
            </w:r>
            <w:r w:rsidR="00AB515D">
              <w:rPr>
                <w:webHidden/>
              </w:rPr>
            </w:r>
            <w:r w:rsidR="00AB515D">
              <w:rPr>
                <w:webHidden/>
              </w:rPr>
              <w:fldChar w:fldCharType="separate"/>
            </w:r>
            <w:r w:rsidR="00AB515D">
              <w:rPr>
                <w:webHidden/>
              </w:rPr>
              <w:t>2</w:t>
            </w:r>
            <w:r w:rsidR="00AB515D">
              <w:rPr>
                <w:webHidden/>
              </w:rPr>
              <w:fldChar w:fldCharType="end"/>
            </w:r>
          </w:hyperlink>
        </w:p>
        <w:p w14:paraId="543C85A6" w14:textId="08281CE6" w:rsidR="00AB515D" w:rsidRDefault="00AB515D">
          <w:pPr>
            <w:pStyle w:val="TOC2"/>
            <w:tabs>
              <w:tab w:val="left" w:pos="480"/>
            </w:tabs>
            <w:rPr>
              <w:rFonts w:asciiTheme="minorHAnsi" w:eastAsiaTheme="minorEastAsia" w:hAnsiTheme="minorHAnsi" w:cstheme="minorBidi"/>
              <w:color w:val="auto"/>
              <w:kern w:val="2"/>
              <w:sz w:val="24"/>
              <w:szCs w:val="24"/>
              <w14:ligatures w14:val="standardContextual"/>
            </w:rPr>
          </w:pPr>
          <w:hyperlink w:anchor="_Toc215159698" w:history="1">
            <w:r w:rsidRPr="00EC48E4">
              <w:rPr>
                <w:rStyle w:val="Hyperlink"/>
              </w:rPr>
              <w:t>2</w:t>
            </w:r>
            <w:r>
              <w:rPr>
                <w:rFonts w:asciiTheme="minorHAnsi" w:eastAsiaTheme="minorEastAsia" w:hAnsiTheme="minorHAnsi" w:cstheme="minorBidi"/>
                <w:color w:val="auto"/>
                <w:kern w:val="2"/>
                <w:sz w:val="24"/>
                <w:szCs w:val="24"/>
                <w14:ligatures w14:val="standardContextual"/>
              </w:rPr>
              <w:tab/>
            </w:r>
            <w:r w:rsidRPr="00EC48E4">
              <w:rPr>
                <w:rStyle w:val="Hyperlink"/>
              </w:rPr>
              <w:t>Legi</w:t>
            </w:r>
            <w:r w:rsidRPr="00EC48E4">
              <w:rPr>
                <w:rStyle w:val="Hyperlink"/>
              </w:rPr>
              <w:t>s</w:t>
            </w:r>
            <w:r w:rsidRPr="00EC48E4">
              <w:rPr>
                <w:rStyle w:val="Hyperlink"/>
              </w:rPr>
              <w:t>lation</w:t>
            </w:r>
            <w:r>
              <w:rPr>
                <w:webHidden/>
              </w:rPr>
              <w:tab/>
            </w:r>
            <w:r>
              <w:rPr>
                <w:webHidden/>
              </w:rPr>
              <w:fldChar w:fldCharType="begin"/>
            </w:r>
            <w:r>
              <w:rPr>
                <w:webHidden/>
              </w:rPr>
              <w:instrText xml:space="preserve"> PAGEREF _Toc215159698 \h </w:instrText>
            </w:r>
            <w:r>
              <w:rPr>
                <w:webHidden/>
              </w:rPr>
            </w:r>
            <w:r>
              <w:rPr>
                <w:webHidden/>
              </w:rPr>
              <w:fldChar w:fldCharType="separate"/>
            </w:r>
            <w:r>
              <w:rPr>
                <w:webHidden/>
              </w:rPr>
              <w:t>3</w:t>
            </w:r>
            <w:r>
              <w:rPr>
                <w:webHidden/>
              </w:rPr>
              <w:fldChar w:fldCharType="end"/>
            </w:r>
          </w:hyperlink>
        </w:p>
        <w:p w14:paraId="30E012CA" w14:textId="61DF750B" w:rsidR="00AB515D" w:rsidRDefault="00AB515D">
          <w:pPr>
            <w:pStyle w:val="TOC2"/>
            <w:tabs>
              <w:tab w:val="left" w:pos="480"/>
            </w:tabs>
            <w:rPr>
              <w:rFonts w:asciiTheme="minorHAnsi" w:eastAsiaTheme="minorEastAsia" w:hAnsiTheme="minorHAnsi" w:cstheme="minorBidi"/>
              <w:color w:val="auto"/>
              <w:kern w:val="2"/>
              <w:sz w:val="24"/>
              <w:szCs w:val="24"/>
              <w14:ligatures w14:val="standardContextual"/>
            </w:rPr>
          </w:pPr>
          <w:hyperlink w:anchor="_Toc215159699" w:history="1">
            <w:r w:rsidRPr="00EC48E4">
              <w:rPr>
                <w:rStyle w:val="Hyperlink"/>
              </w:rPr>
              <w:t>3</w:t>
            </w:r>
            <w:r>
              <w:rPr>
                <w:rFonts w:asciiTheme="minorHAnsi" w:eastAsiaTheme="minorEastAsia" w:hAnsiTheme="minorHAnsi" w:cstheme="minorBidi"/>
                <w:color w:val="auto"/>
                <w:kern w:val="2"/>
                <w:sz w:val="24"/>
                <w:szCs w:val="24"/>
                <w14:ligatures w14:val="standardContextual"/>
              </w:rPr>
              <w:tab/>
            </w:r>
            <w:r w:rsidRPr="00EC48E4">
              <w:rPr>
                <w:rStyle w:val="Hyperlink"/>
              </w:rPr>
              <w:t>Training &amp; Compliance</w:t>
            </w:r>
            <w:r>
              <w:rPr>
                <w:webHidden/>
              </w:rPr>
              <w:tab/>
            </w:r>
            <w:r>
              <w:rPr>
                <w:webHidden/>
              </w:rPr>
              <w:fldChar w:fldCharType="begin"/>
            </w:r>
            <w:r>
              <w:rPr>
                <w:webHidden/>
              </w:rPr>
              <w:instrText xml:space="preserve"> PAGEREF _Toc215159699 \h </w:instrText>
            </w:r>
            <w:r>
              <w:rPr>
                <w:webHidden/>
              </w:rPr>
            </w:r>
            <w:r>
              <w:rPr>
                <w:webHidden/>
              </w:rPr>
              <w:fldChar w:fldCharType="separate"/>
            </w:r>
            <w:r>
              <w:rPr>
                <w:webHidden/>
              </w:rPr>
              <w:t>3</w:t>
            </w:r>
            <w:r>
              <w:rPr>
                <w:webHidden/>
              </w:rPr>
              <w:fldChar w:fldCharType="end"/>
            </w:r>
          </w:hyperlink>
        </w:p>
        <w:p w14:paraId="1F3D8EED" w14:textId="37D62D19" w:rsidR="00AB515D" w:rsidRDefault="00AB515D">
          <w:pPr>
            <w:pStyle w:val="TOC1"/>
            <w:rPr>
              <w:rFonts w:asciiTheme="minorHAnsi" w:eastAsiaTheme="minorEastAsia" w:hAnsiTheme="minorHAnsi" w:cstheme="minorBidi"/>
              <w:noProof/>
              <w:kern w:val="2"/>
              <w14:ligatures w14:val="standardContextual"/>
            </w:rPr>
          </w:pPr>
          <w:hyperlink w:anchor="_Toc215159700" w:history="1">
            <w:r w:rsidRPr="00EC48E4">
              <w:rPr>
                <w:rStyle w:val="Hyperlink"/>
                <w:noProof/>
              </w:rPr>
              <w:t>4</w:t>
            </w:r>
            <w:r>
              <w:rPr>
                <w:rFonts w:asciiTheme="minorHAnsi" w:eastAsiaTheme="minorEastAsia" w:hAnsiTheme="minorHAnsi" w:cstheme="minorBidi"/>
                <w:noProof/>
                <w:kern w:val="2"/>
                <w14:ligatures w14:val="standardContextual"/>
              </w:rPr>
              <w:tab/>
            </w:r>
            <w:r w:rsidRPr="00EC48E4">
              <w:rPr>
                <w:rStyle w:val="Hyperlink"/>
                <w:noProof/>
              </w:rPr>
              <w:t>Data Handling</w:t>
            </w:r>
            <w:r>
              <w:rPr>
                <w:noProof/>
                <w:webHidden/>
              </w:rPr>
              <w:tab/>
            </w:r>
            <w:r>
              <w:rPr>
                <w:noProof/>
                <w:webHidden/>
              </w:rPr>
              <w:fldChar w:fldCharType="begin"/>
            </w:r>
            <w:r>
              <w:rPr>
                <w:noProof/>
                <w:webHidden/>
              </w:rPr>
              <w:instrText xml:space="preserve"> PAGEREF _Toc215159700 \h </w:instrText>
            </w:r>
            <w:r>
              <w:rPr>
                <w:noProof/>
                <w:webHidden/>
              </w:rPr>
            </w:r>
            <w:r>
              <w:rPr>
                <w:noProof/>
                <w:webHidden/>
              </w:rPr>
              <w:fldChar w:fldCharType="separate"/>
            </w:r>
            <w:r>
              <w:rPr>
                <w:noProof/>
                <w:webHidden/>
              </w:rPr>
              <w:t>4</w:t>
            </w:r>
            <w:r>
              <w:rPr>
                <w:noProof/>
                <w:webHidden/>
              </w:rPr>
              <w:fldChar w:fldCharType="end"/>
            </w:r>
          </w:hyperlink>
        </w:p>
        <w:p w14:paraId="17A0CEC6" w14:textId="6F6C04F0" w:rsidR="00AB515D" w:rsidRDefault="00AB515D">
          <w:pPr>
            <w:pStyle w:val="TOC1"/>
            <w:rPr>
              <w:rFonts w:asciiTheme="minorHAnsi" w:eastAsiaTheme="minorEastAsia" w:hAnsiTheme="minorHAnsi" w:cstheme="minorBidi"/>
              <w:noProof/>
              <w:kern w:val="2"/>
              <w14:ligatures w14:val="standardContextual"/>
            </w:rPr>
          </w:pPr>
          <w:hyperlink w:anchor="_Toc215159701" w:history="1">
            <w:r w:rsidRPr="00EC48E4">
              <w:rPr>
                <w:rStyle w:val="Hyperlink"/>
                <w:noProof/>
              </w:rPr>
              <w:t>5</w:t>
            </w:r>
            <w:r>
              <w:rPr>
                <w:rFonts w:asciiTheme="minorHAnsi" w:eastAsiaTheme="minorEastAsia" w:hAnsiTheme="minorHAnsi" w:cstheme="minorBidi"/>
                <w:noProof/>
                <w:kern w:val="2"/>
                <w14:ligatures w14:val="standardContextual"/>
              </w:rPr>
              <w:tab/>
            </w:r>
            <w:r w:rsidRPr="00EC48E4">
              <w:rPr>
                <w:rStyle w:val="Hyperlink"/>
                <w:noProof/>
              </w:rPr>
              <w:t>Privacy and Security</w:t>
            </w:r>
            <w:r>
              <w:rPr>
                <w:noProof/>
                <w:webHidden/>
              </w:rPr>
              <w:tab/>
            </w:r>
            <w:r>
              <w:rPr>
                <w:noProof/>
                <w:webHidden/>
              </w:rPr>
              <w:fldChar w:fldCharType="begin"/>
            </w:r>
            <w:r>
              <w:rPr>
                <w:noProof/>
                <w:webHidden/>
              </w:rPr>
              <w:instrText xml:space="preserve"> PAGEREF _Toc215159701 \h </w:instrText>
            </w:r>
            <w:r>
              <w:rPr>
                <w:noProof/>
                <w:webHidden/>
              </w:rPr>
            </w:r>
            <w:r>
              <w:rPr>
                <w:noProof/>
                <w:webHidden/>
              </w:rPr>
              <w:fldChar w:fldCharType="separate"/>
            </w:r>
            <w:r>
              <w:rPr>
                <w:noProof/>
                <w:webHidden/>
              </w:rPr>
              <w:t>4</w:t>
            </w:r>
            <w:r>
              <w:rPr>
                <w:noProof/>
                <w:webHidden/>
              </w:rPr>
              <w:fldChar w:fldCharType="end"/>
            </w:r>
          </w:hyperlink>
        </w:p>
        <w:p w14:paraId="0F295002" w14:textId="77C5A7E6" w:rsidR="00AB515D" w:rsidRDefault="00AB515D">
          <w:pPr>
            <w:pStyle w:val="TOC1"/>
            <w:rPr>
              <w:rFonts w:asciiTheme="minorHAnsi" w:eastAsiaTheme="minorEastAsia" w:hAnsiTheme="minorHAnsi" w:cstheme="minorBidi"/>
              <w:noProof/>
              <w:kern w:val="2"/>
              <w14:ligatures w14:val="standardContextual"/>
            </w:rPr>
          </w:pPr>
          <w:hyperlink w:anchor="_Toc215159702" w:history="1">
            <w:r w:rsidRPr="00EC48E4">
              <w:rPr>
                <w:rStyle w:val="Hyperlink"/>
                <w:noProof/>
              </w:rPr>
              <w:t>6</w:t>
            </w:r>
            <w:r>
              <w:rPr>
                <w:rFonts w:asciiTheme="minorHAnsi" w:eastAsiaTheme="minorEastAsia" w:hAnsiTheme="minorHAnsi" w:cstheme="minorBidi"/>
                <w:noProof/>
                <w:kern w:val="2"/>
                <w14:ligatures w14:val="standardContextual"/>
              </w:rPr>
              <w:tab/>
            </w:r>
            <w:r w:rsidRPr="00EC48E4">
              <w:rPr>
                <w:rStyle w:val="Hyperlink"/>
                <w:noProof/>
              </w:rPr>
              <w:t>Appendix</w:t>
            </w:r>
            <w:r>
              <w:rPr>
                <w:noProof/>
                <w:webHidden/>
              </w:rPr>
              <w:tab/>
            </w:r>
            <w:r>
              <w:rPr>
                <w:noProof/>
                <w:webHidden/>
              </w:rPr>
              <w:fldChar w:fldCharType="begin"/>
            </w:r>
            <w:r>
              <w:rPr>
                <w:noProof/>
                <w:webHidden/>
              </w:rPr>
              <w:instrText xml:space="preserve"> PAGEREF _Toc215159702 \h </w:instrText>
            </w:r>
            <w:r>
              <w:rPr>
                <w:noProof/>
                <w:webHidden/>
              </w:rPr>
            </w:r>
            <w:r>
              <w:rPr>
                <w:noProof/>
                <w:webHidden/>
              </w:rPr>
              <w:fldChar w:fldCharType="separate"/>
            </w:r>
            <w:r>
              <w:rPr>
                <w:noProof/>
                <w:webHidden/>
              </w:rPr>
              <w:t>5</w:t>
            </w:r>
            <w:r>
              <w:rPr>
                <w:noProof/>
                <w:webHidden/>
              </w:rPr>
              <w:fldChar w:fldCharType="end"/>
            </w:r>
          </w:hyperlink>
        </w:p>
        <w:p w14:paraId="4EB9099E" w14:textId="3EEF1A8B" w:rsidR="00CE7B07" w:rsidRPr="00971E47" w:rsidRDefault="00CE7B07" w:rsidP="00266B6B">
          <w:pPr>
            <w:jc w:val="both"/>
          </w:pPr>
          <w:r w:rsidRPr="00971E47">
            <w:rPr>
              <w:b/>
              <w:bCs/>
            </w:rPr>
            <w:fldChar w:fldCharType="end"/>
          </w:r>
        </w:p>
      </w:sdtContent>
    </w:sdt>
    <w:p w14:paraId="23770CBF" w14:textId="2AE114AC" w:rsidR="0049251C" w:rsidRPr="00E705BB" w:rsidRDefault="0049251C" w:rsidP="00266B6B">
      <w:pPr>
        <w:pStyle w:val="TOC2"/>
        <w:jc w:val="both"/>
      </w:pPr>
    </w:p>
    <w:p w14:paraId="636B608A" w14:textId="2C571474" w:rsidR="003B5209" w:rsidRDefault="003B5209" w:rsidP="00AB515D"/>
    <w:p w14:paraId="6C462283" w14:textId="77777777" w:rsidR="00320DDE" w:rsidRDefault="00320DDE" w:rsidP="00AB515D">
      <w:pPr>
        <w:rPr>
          <w:highlight w:val="yellow"/>
        </w:rPr>
      </w:pPr>
    </w:p>
    <w:p w14:paraId="715F22CF" w14:textId="77777777" w:rsidR="00320DDE" w:rsidRDefault="00320DDE" w:rsidP="00AB515D">
      <w:pPr>
        <w:rPr>
          <w:highlight w:val="yellow"/>
        </w:rPr>
      </w:pPr>
    </w:p>
    <w:p w14:paraId="1C8A9372" w14:textId="77777777" w:rsidR="00320DDE" w:rsidRDefault="00320DDE" w:rsidP="00AB515D">
      <w:pPr>
        <w:rPr>
          <w:highlight w:val="yellow"/>
        </w:rPr>
      </w:pPr>
    </w:p>
    <w:p w14:paraId="483E0A62" w14:textId="77777777" w:rsidR="00320DDE" w:rsidRDefault="00320DDE" w:rsidP="00AB515D">
      <w:pPr>
        <w:rPr>
          <w:highlight w:val="yellow"/>
        </w:rPr>
      </w:pPr>
    </w:p>
    <w:p w14:paraId="07753540" w14:textId="77777777" w:rsidR="00320DDE" w:rsidRDefault="00320DDE" w:rsidP="00AB515D">
      <w:pPr>
        <w:rPr>
          <w:highlight w:val="yellow"/>
        </w:rPr>
      </w:pPr>
    </w:p>
    <w:p w14:paraId="310BBD3C" w14:textId="77777777" w:rsidR="00320DDE" w:rsidRDefault="00320DDE" w:rsidP="00AB515D">
      <w:pPr>
        <w:rPr>
          <w:highlight w:val="yellow"/>
        </w:rPr>
      </w:pPr>
    </w:p>
    <w:p w14:paraId="5B21540A" w14:textId="77777777" w:rsidR="00320DDE" w:rsidRDefault="00320DDE" w:rsidP="00AB515D">
      <w:pPr>
        <w:rPr>
          <w:highlight w:val="yellow"/>
        </w:rPr>
      </w:pPr>
    </w:p>
    <w:p w14:paraId="1D6336D1" w14:textId="77777777" w:rsidR="00D35FE5" w:rsidRDefault="00D35FE5" w:rsidP="00AB515D">
      <w:pPr>
        <w:rPr>
          <w:sz w:val="22"/>
          <w:szCs w:val="22"/>
          <w:highlight w:val="yellow"/>
        </w:rPr>
      </w:pPr>
      <w:bookmarkStart w:id="0" w:name="_Toc190685372"/>
      <w:bookmarkStart w:id="1" w:name="_Toc190685582"/>
    </w:p>
    <w:p w14:paraId="161A7A39" w14:textId="77777777" w:rsidR="00BD2947" w:rsidRDefault="00BD2947" w:rsidP="00AB515D">
      <w:pPr>
        <w:rPr>
          <w:sz w:val="22"/>
          <w:szCs w:val="22"/>
          <w:highlight w:val="yellow"/>
        </w:rPr>
      </w:pPr>
    </w:p>
    <w:p w14:paraId="04B8D9D0" w14:textId="77777777" w:rsidR="00BD2947" w:rsidRDefault="00BD2947" w:rsidP="00AB515D">
      <w:pPr>
        <w:rPr>
          <w:sz w:val="22"/>
          <w:szCs w:val="22"/>
          <w:highlight w:val="yellow"/>
        </w:rPr>
      </w:pPr>
    </w:p>
    <w:p w14:paraId="1081200B" w14:textId="77777777" w:rsidR="00BD2947" w:rsidRDefault="00BD2947" w:rsidP="00AB515D">
      <w:pPr>
        <w:rPr>
          <w:sz w:val="22"/>
          <w:szCs w:val="22"/>
          <w:highlight w:val="yellow"/>
        </w:rPr>
      </w:pPr>
    </w:p>
    <w:p w14:paraId="3A008EF7" w14:textId="77777777" w:rsidR="00BD2947" w:rsidRDefault="00BD2947" w:rsidP="00AB515D">
      <w:pPr>
        <w:rPr>
          <w:sz w:val="22"/>
          <w:szCs w:val="22"/>
          <w:highlight w:val="yellow"/>
        </w:rPr>
      </w:pPr>
    </w:p>
    <w:p w14:paraId="49C64907" w14:textId="77777777" w:rsidR="00BD2947" w:rsidRDefault="00BD2947" w:rsidP="00AB515D">
      <w:pPr>
        <w:rPr>
          <w:sz w:val="22"/>
          <w:szCs w:val="22"/>
          <w:highlight w:val="yellow"/>
        </w:rPr>
      </w:pPr>
    </w:p>
    <w:p w14:paraId="47A0F79C" w14:textId="77777777" w:rsidR="00BD2947" w:rsidRDefault="00BD2947" w:rsidP="00AB515D">
      <w:pPr>
        <w:rPr>
          <w:sz w:val="22"/>
          <w:szCs w:val="22"/>
          <w:highlight w:val="yellow"/>
        </w:rPr>
      </w:pPr>
    </w:p>
    <w:p w14:paraId="336EE21A" w14:textId="77777777" w:rsidR="00BD2947" w:rsidRPr="00CF7EB4" w:rsidRDefault="00BD2947" w:rsidP="00AB515D">
      <w:pPr>
        <w:rPr>
          <w:sz w:val="22"/>
          <w:szCs w:val="22"/>
          <w:highlight w:val="yellow"/>
        </w:rPr>
      </w:pPr>
    </w:p>
    <w:p w14:paraId="383BAF24" w14:textId="77777777" w:rsidR="00AB515D" w:rsidRDefault="00AB515D" w:rsidP="00266B6B">
      <w:pPr>
        <w:pStyle w:val="ListParagraph"/>
        <w:jc w:val="both"/>
        <w:rPr>
          <w:b/>
          <w:bCs/>
          <w:sz w:val="22"/>
          <w:szCs w:val="22"/>
        </w:rPr>
      </w:pPr>
    </w:p>
    <w:p w14:paraId="7D839C7F" w14:textId="77777777" w:rsidR="00AB515D" w:rsidRDefault="00AB515D" w:rsidP="00266B6B">
      <w:pPr>
        <w:pStyle w:val="ListParagraph"/>
        <w:jc w:val="both"/>
        <w:rPr>
          <w:b/>
          <w:bCs/>
          <w:sz w:val="22"/>
          <w:szCs w:val="22"/>
        </w:rPr>
      </w:pPr>
    </w:p>
    <w:p w14:paraId="51995D7D" w14:textId="77777777" w:rsidR="00AB515D" w:rsidRDefault="00AB515D" w:rsidP="00266B6B">
      <w:pPr>
        <w:pStyle w:val="ListParagraph"/>
        <w:jc w:val="both"/>
        <w:rPr>
          <w:b/>
          <w:bCs/>
          <w:sz w:val="22"/>
          <w:szCs w:val="22"/>
        </w:rPr>
      </w:pPr>
    </w:p>
    <w:p w14:paraId="405CD1E2" w14:textId="77777777" w:rsidR="00AB515D" w:rsidRDefault="00AB515D" w:rsidP="00266B6B">
      <w:pPr>
        <w:pStyle w:val="ListParagraph"/>
        <w:jc w:val="both"/>
        <w:rPr>
          <w:b/>
          <w:bCs/>
          <w:sz w:val="22"/>
          <w:szCs w:val="22"/>
        </w:rPr>
      </w:pPr>
    </w:p>
    <w:p w14:paraId="47E4B87C" w14:textId="77777777" w:rsidR="00AB515D" w:rsidRDefault="00AB515D" w:rsidP="00266B6B">
      <w:pPr>
        <w:pStyle w:val="ListParagraph"/>
        <w:jc w:val="both"/>
        <w:rPr>
          <w:b/>
          <w:bCs/>
          <w:sz w:val="22"/>
          <w:szCs w:val="22"/>
        </w:rPr>
      </w:pPr>
    </w:p>
    <w:p w14:paraId="24A7F833" w14:textId="77777777" w:rsidR="00AB515D" w:rsidRDefault="00AB515D" w:rsidP="00266B6B">
      <w:pPr>
        <w:pStyle w:val="ListParagraph"/>
        <w:jc w:val="both"/>
        <w:rPr>
          <w:b/>
          <w:bCs/>
          <w:sz w:val="22"/>
          <w:szCs w:val="22"/>
        </w:rPr>
      </w:pPr>
    </w:p>
    <w:p w14:paraId="699EFC06" w14:textId="77777777" w:rsidR="00AB515D" w:rsidRDefault="00AB515D" w:rsidP="00266B6B">
      <w:pPr>
        <w:pStyle w:val="ListParagraph"/>
        <w:jc w:val="both"/>
        <w:rPr>
          <w:b/>
          <w:bCs/>
          <w:sz w:val="22"/>
          <w:szCs w:val="22"/>
        </w:rPr>
      </w:pPr>
    </w:p>
    <w:p w14:paraId="2CFC3B97" w14:textId="77777777" w:rsidR="00AB515D" w:rsidRDefault="00AB515D" w:rsidP="00266B6B">
      <w:pPr>
        <w:pStyle w:val="ListParagraph"/>
        <w:jc w:val="both"/>
        <w:rPr>
          <w:b/>
          <w:bCs/>
          <w:sz w:val="22"/>
          <w:szCs w:val="22"/>
        </w:rPr>
      </w:pPr>
    </w:p>
    <w:p w14:paraId="039C303C" w14:textId="77777777" w:rsidR="00AB515D" w:rsidRDefault="00AB515D" w:rsidP="00266B6B">
      <w:pPr>
        <w:pStyle w:val="ListParagraph"/>
        <w:jc w:val="both"/>
        <w:rPr>
          <w:b/>
          <w:bCs/>
          <w:sz w:val="22"/>
          <w:szCs w:val="22"/>
        </w:rPr>
      </w:pPr>
    </w:p>
    <w:p w14:paraId="32E622F9" w14:textId="77777777" w:rsidR="00AB515D" w:rsidRDefault="00AB515D" w:rsidP="00266B6B">
      <w:pPr>
        <w:pStyle w:val="ListParagraph"/>
        <w:jc w:val="both"/>
        <w:rPr>
          <w:b/>
          <w:bCs/>
          <w:sz w:val="22"/>
          <w:szCs w:val="22"/>
        </w:rPr>
      </w:pPr>
    </w:p>
    <w:p w14:paraId="1308AF55" w14:textId="77777777" w:rsidR="00AB515D" w:rsidRDefault="00AB515D" w:rsidP="00266B6B">
      <w:pPr>
        <w:pStyle w:val="ListParagraph"/>
        <w:jc w:val="both"/>
        <w:rPr>
          <w:b/>
          <w:bCs/>
          <w:sz w:val="22"/>
          <w:szCs w:val="22"/>
        </w:rPr>
      </w:pPr>
    </w:p>
    <w:p w14:paraId="1C3B5F06" w14:textId="77777777" w:rsidR="00AB515D" w:rsidRDefault="00AB515D" w:rsidP="00266B6B">
      <w:pPr>
        <w:pStyle w:val="ListParagraph"/>
        <w:jc w:val="both"/>
        <w:rPr>
          <w:b/>
          <w:bCs/>
          <w:sz w:val="22"/>
          <w:szCs w:val="22"/>
        </w:rPr>
      </w:pPr>
    </w:p>
    <w:p w14:paraId="58F7C41D" w14:textId="77777777" w:rsidR="00AB515D" w:rsidRDefault="00AB515D" w:rsidP="00266B6B">
      <w:pPr>
        <w:pStyle w:val="ListParagraph"/>
        <w:jc w:val="both"/>
        <w:rPr>
          <w:b/>
          <w:bCs/>
          <w:sz w:val="22"/>
          <w:szCs w:val="22"/>
        </w:rPr>
      </w:pPr>
    </w:p>
    <w:p w14:paraId="5C63AC2B" w14:textId="77777777" w:rsidR="00AB515D" w:rsidRDefault="00AB515D" w:rsidP="00266B6B">
      <w:pPr>
        <w:pStyle w:val="ListParagraph"/>
        <w:jc w:val="both"/>
        <w:rPr>
          <w:b/>
          <w:bCs/>
          <w:sz w:val="22"/>
          <w:szCs w:val="22"/>
        </w:rPr>
      </w:pPr>
    </w:p>
    <w:p w14:paraId="2EC91ED5" w14:textId="77777777" w:rsidR="00AB515D" w:rsidRDefault="00AB515D" w:rsidP="00266B6B">
      <w:pPr>
        <w:pStyle w:val="ListParagraph"/>
        <w:jc w:val="both"/>
        <w:rPr>
          <w:b/>
          <w:bCs/>
          <w:sz w:val="22"/>
          <w:szCs w:val="22"/>
        </w:rPr>
      </w:pPr>
    </w:p>
    <w:p w14:paraId="005B3380" w14:textId="77777777" w:rsidR="00AB515D" w:rsidRDefault="00AB515D" w:rsidP="00266B6B">
      <w:pPr>
        <w:pStyle w:val="ListParagraph"/>
        <w:jc w:val="both"/>
        <w:rPr>
          <w:b/>
          <w:bCs/>
          <w:sz w:val="22"/>
          <w:szCs w:val="22"/>
        </w:rPr>
      </w:pPr>
    </w:p>
    <w:p w14:paraId="197E9108" w14:textId="77777777" w:rsidR="00AB515D" w:rsidRDefault="00AB515D" w:rsidP="00266B6B">
      <w:pPr>
        <w:pStyle w:val="ListParagraph"/>
        <w:jc w:val="both"/>
        <w:rPr>
          <w:b/>
          <w:bCs/>
          <w:sz w:val="22"/>
          <w:szCs w:val="22"/>
        </w:rPr>
      </w:pPr>
    </w:p>
    <w:p w14:paraId="077DA4F3" w14:textId="77777777" w:rsidR="00AB515D" w:rsidRPr="002E05CC" w:rsidRDefault="00AB515D" w:rsidP="00266B6B">
      <w:pPr>
        <w:pStyle w:val="ListParagraph"/>
        <w:jc w:val="both"/>
        <w:rPr>
          <w:b/>
          <w:bCs/>
          <w:sz w:val="22"/>
          <w:szCs w:val="22"/>
        </w:rPr>
      </w:pPr>
    </w:p>
    <w:p w14:paraId="7644EBC7" w14:textId="5359FC21" w:rsidR="003A65B1" w:rsidRPr="003545EC" w:rsidRDefault="00320DDE" w:rsidP="00981A3A">
      <w:pPr>
        <w:pStyle w:val="Heading2"/>
        <w:numPr>
          <w:ilvl w:val="0"/>
          <w:numId w:val="4"/>
        </w:numPr>
        <w:jc w:val="both"/>
      </w:pPr>
      <w:bookmarkStart w:id="2" w:name="_Toc215159697"/>
      <w:r w:rsidRPr="003545EC">
        <w:lastRenderedPageBreak/>
        <w:t>Introduction</w:t>
      </w:r>
      <w:bookmarkEnd w:id="2"/>
    </w:p>
    <w:p w14:paraId="0A4CA71F" w14:textId="77777777" w:rsidR="00704703" w:rsidRDefault="00704703" w:rsidP="00704703"/>
    <w:p w14:paraId="7FB7BEA9" w14:textId="4D73F183" w:rsidR="0029533F" w:rsidRPr="0029533F" w:rsidRDefault="00704703" w:rsidP="00C1662B">
      <w:pPr>
        <w:pStyle w:val="ListParagraph"/>
        <w:numPr>
          <w:ilvl w:val="1"/>
          <w:numId w:val="15"/>
        </w:numPr>
        <w:jc w:val="both"/>
        <w:rPr>
          <w:sz w:val="22"/>
          <w:szCs w:val="22"/>
        </w:rPr>
      </w:pPr>
      <w:r w:rsidRPr="0029533F">
        <w:rPr>
          <w:sz w:val="22"/>
          <w:szCs w:val="22"/>
        </w:rPr>
        <w:t xml:space="preserve">The purpose of this </w:t>
      </w:r>
      <w:r w:rsidR="00B828B8">
        <w:rPr>
          <w:sz w:val="22"/>
          <w:szCs w:val="22"/>
        </w:rPr>
        <w:t>document</w:t>
      </w:r>
      <w:r w:rsidRPr="0029533F">
        <w:rPr>
          <w:sz w:val="22"/>
          <w:szCs w:val="22"/>
        </w:rPr>
        <w:t xml:space="preserve"> is to outline a policy for the deployment and operational use of </w:t>
      </w:r>
      <w:r w:rsidR="00EC4429" w:rsidRPr="00373659">
        <w:rPr>
          <w:sz w:val="22"/>
          <w:szCs w:val="22"/>
        </w:rPr>
        <w:t>Unmanned Aerial Vehicles (UAVs), commonly referred to as drones, within Ceredigion County Counc</w:t>
      </w:r>
      <w:r w:rsidR="003C2B8F">
        <w:rPr>
          <w:sz w:val="22"/>
          <w:szCs w:val="22"/>
        </w:rPr>
        <w:t>il.</w:t>
      </w:r>
    </w:p>
    <w:p w14:paraId="598FECE2" w14:textId="77777777" w:rsidR="0029533F" w:rsidRDefault="0029533F" w:rsidP="0029533F">
      <w:pPr>
        <w:pStyle w:val="ListParagraph"/>
        <w:ind w:left="504"/>
        <w:rPr>
          <w:sz w:val="22"/>
          <w:szCs w:val="22"/>
        </w:rPr>
      </w:pPr>
    </w:p>
    <w:p w14:paraId="57E76B82" w14:textId="38789160" w:rsidR="0029533F" w:rsidRPr="0029533F" w:rsidRDefault="00704703" w:rsidP="00C1662B">
      <w:pPr>
        <w:pStyle w:val="ListParagraph"/>
        <w:numPr>
          <w:ilvl w:val="1"/>
          <w:numId w:val="15"/>
        </w:numPr>
        <w:jc w:val="both"/>
        <w:rPr>
          <w:sz w:val="22"/>
          <w:szCs w:val="22"/>
        </w:rPr>
      </w:pPr>
      <w:r w:rsidRPr="0029533F">
        <w:rPr>
          <w:sz w:val="22"/>
          <w:szCs w:val="22"/>
        </w:rPr>
        <w:t>This policy aims to ensure that UAV technology is utilised in a lawful, ethical, and effective manner to support a range of local authority functions, with a particular focus on enhancing public safety, improving enforcement capabilities, and increasing operational efficiency</w:t>
      </w:r>
      <w:r w:rsidR="00C1662B">
        <w:rPr>
          <w:sz w:val="22"/>
          <w:szCs w:val="22"/>
        </w:rPr>
        <w:t>.</w:t>
      </w:r>
    </w:p>
    <w:p w14:paraId="57F15FBE" w14:textId="77777777" w:rsidR="0029533F" w:rsidRPr="0029533F" w:rsidRDefault="0029533F" w:rsidP="0029533F">
      <w:pPr>
        <w:rPr>
          <w:sz w:val="22"/>
          <w:szCs w:val="22"/>
        </w:rPr>
      </w:pPr>
    </w:p>
    <w:p w14:paraId="6DFBF542" w14:textId="39BF16AC" w:rsidR="00614EC1" w:rsidRPr="0029533F" w:rsidRDefault="00614EC1" w:rsidP="00C1662B">
      <w:pPr>
        <w:pStyle w:val="ListParagraph"/>
        <w:numPr>
          <w:ilvl w:val="1"/>
          <w:numId w:val="15"/>
        </w:numPr>
        <w:jc w:val="both"/>
        <w:rPr>
          <w:sz w:val="22"/>
          <w:szCs w:val="22"/>
        </w:rPr>
      </w:pPr>
      <w:r w:rsidRPr="0029533F">
        <w:rPr>
          <w:sz w:val="22"/>
          <w:szCs w:val="22"/>
        </w:rPr>
        <w:t xml:space="preserve">The principal application of UAVs will be to support the prevention and enforcement of anti-social </w:t>
      </w:r>
      <w:r w:rsidR="006D194F" w:rsidRPr="0029533F">
        <w:rPr>
          <w:sz w:val="22"/>
          <w:szCs w:val="22"/>
        </w:rPr>
        <w:t xml:space="preserve">behaviour. </w:t>
      </w:r>
      <w:r w:rsidR="004F4AF4">
        <w:rPr>
          <w:sz w:val="22"/>
          <w:szCs w:val="22"/>
        </w:rPr>
        <w:t>T</w:t>
      </w:r>
      <w:r w:rsidR="006D194F" w:rsidRPr="0029533F">
        <w:rPr>
          <w:sz w:val="22"/>
          <w:szCs w:val="22"/>
        </w:rPr>
        <w:t>his</w:t>
      </w:r>
      <w:r w:rsidRPr="0029533F">
        <w:rPr>
          <w:sz w:val="22"/>
          <w:szCs w:val="22"/>
        </w:rPr>
        <w:t xml:space="preserve"> will include, but is not limited to:</w:t>
      </w:r>
    </w:p>
    <w:p w14:paraId="7D4CB589" w14:textId="77777777" w:rsidR="00704703" w:rsidRPr="00704703" w:rsidRDefault="00704703" w:rsidP="00704703">
      <w:pPr>
        <w:jc w:val="both"/>
        <w:rPr>
          <w:sz w:val="22"/>
          <w:szCs w:val="22"/>
        </w:rPr>
      </w:pPr>
    </w:p>
    <w:p w14:paraId="3452F397" w14:textId="0B8A6258" w:rsidR="00704703" w:rsidRPr="009D4036" w:rsidRDefault="009D4036" w:rsidP="00D33B14">
      <w:pPr>
        <w:pStyle w:val="ListParagraph"/>
        <w:numPr>
          <w:ilvl w:val="0"/>
          <w:numId w:val="12"/>
        </w:numPr>
        <w:jc w:val="both"/>
        <w:rPr>
          <w:sz w:val="22"/>
          <w:szCs w:val="22"/>
        </w:rPr>
      </w:pPr>
      <w:r w:rsidRPr="009D4036">
        <w:rPr>
          <w:sz w:val="22"/>
          <w:szCs w:val="22"/>
        </w:rPr>
        <w:t>Conduct</w:t>
      </w:r>
      <w:r>
        <w:rPr>
          <w:sz w:val="22"/>
          <w:szCs w:val="22"/>
        </w:rPr>
        <w:t>ing</w:t>
      </w:r>
      <w:r w:rsidRPr="009D4036">
        <w:rPr>
          <w:sz w:val="22"/>
          <w:szCs w:val="22"/>
        </w:rPr>
        <w:t xml:space="preserve"> randomi</w:t>
      </w:r>
      <w:r w:rsidR="007F4409">
        <w:rPr>
          <w:sz w:val="22"/>
          <w:szCs w:val="22"/>
        </w:rPr>
        <w:t>s</w:t>
      </w:r>
      <w:r w:rsidRPr="009D4036">
        <w:rPr>
          <w:sz w:val="22"/>
          <w:szCs w:val="22"/>
        </w:rPr>
        <w:t xml:space="preserve">ed, </w:t>
      </w:r>
      <w:r w:rsidRPr="009D4036">
        <w:rPr>
          <w:b/>
          <w:bCs/>
          <w:sz w:val="22"/>
          <w:szCs w:val="22"/>
        </w:rPr>
        <w:t>non-covert</w:t>
      </w:r>
      <w:r>
        <w:rPr>
          <w:b/>
          <w:bCs/>
          <w:sz w:val="22"/>
          <w:szCs w:val="22"/>
        </w:rPr>
        <w:t>,</w:t>
      </w:r>
      <w:r w:rsidRPr="009D4036">
        <w:rPr>
          <w:b/>
          <w:bCs/>
          <w:sz w:val="22"/>
          <w:szCs w:val="22"/>
        </w:rPr>
        <w:t xml:space="preserve"> high-visibility</w:t>
      </w:r>
      <w:r w:rsidRPr="009D4036">
        <w:rPr>
          <w:sz w:val="22"/>
          <w:szCs w:val="22"/>
        </w:rPr>
        <w:t xml:space="preserve"> aerial patrols over designated anti-social behaviour hotspots, accompanied by </w:t>
      </w:r>
      <w:r w:rsidRPr="009D4036">
        <w:rPr>
          <w:b/>
          <w:bCs/>
          <w:sz w:val="22"/>
          <w:szCs w:val="22"/>
        </w:rPr>
        <w:t>prominent public signage</w:t>
      </w:r>
      <w:r w:rsidRPr="009D4036">
        <w:rPr>
          <w:sz w:val="22"/>
          <w:szCs w:val="22"/>
        </w:rPr>
        <w:t xml:space="preserve"> to ensure transparency and awareness of monitoring and enforcement operations.</w:t>
      </w:r>
    </w:p>
    <w:p w14:paraId="0843A82B" w14:textId="77777777" w:rsidR="009D4036" w:rsidRPr="009D4036" w:rsidRDefault="009D4036" w:rsidP="00D33B14">
      <w:pPr>
        <w:pStyle w:val="ListParagraph"/>
        <w:ind w:left="1080"/>
        <w:jc w:val="both"/>
        <w:rPr>
          <w:sz w:val="22"/>
          <w:szCs w:val="22"/>
        </w:rPr>
      </w:pPr>
    </w:p>
    <w:p w14:paraId="359DBA5F" w14:textId="2370BAA3" w:rsidR="00614EC1" w:rsidRDefault="009D4036" w:rsidP="00C1662B">
      <w:pPr>
        <w:pStyle w:val="ListParagraph"/>
        <w:numPr>
          <w:ilvl w:val="0"/>
          <w:numId w:val="12"/>
        </w:numPr>
        <w:rPr>
          <w:sz w:val="22"/>
          <w:szCs w:val="22"/>
        </w:rPr>
      </w:pPr>
      <w:r>
        <w:rPr>
          <w:sz w:val="22"/>
          <w:szCs w:val="22"/>
        </w:rPr>
        <w:t>Overt c</w:t>
      </w:r>
      <w:r w:rsidR="00614EC1" w:rsidRPr="00614EC1">
        <w:rPr>
          <w:sz w:val="22"/>
          <w:szCs w:val="22"/>
        </w:rPr>
        <w:t xml:space="preserve">ollection of evidence to support </w:t>
      </w:r>
      <w:r w:rsidR="00B640E6" w:rsidRPr="00E36B86">
        <w:rPr>
          <w:sz w:val="22"/>
          <w:szCs w:val="22"/>
        </w:rPr>
        <w:t xml:space="preserve">investigative </w:t>
      </w:r>
      <w:r w:rsidR="00614EC1" w:rsidRPr="00E36B86">
        <w:rPr>
          <w:sz w:val="22"/>
          <w:szCs w:val="22"/>
        </w:rPr>
        <w:t>actions.</w:t>
      </w:r>
    </w:p>
    <w:p w14:paraId="27D6ED42" w14:textId="77777777" w:rsidR="00B45992" w:rsidRPr="00B45992" w:rsidRDefault="00B45992" w:rsidP="009C0A04">
      <w:pPr>
        <w:pStyle w:val="ListParagraph"/>
        <w:rPr>
          <w:sz w:val="22"/>
          <w:szCs w:val="22"/>
        </w:rPr>
      </w:pPr>
    </w:p>
    <w:p w14:paraId="4BEB2C5F" w14:textId="1D77A7F6" w:rsidR="00B45992" w:rsidRPr="00B45992" w:rsidRDefault="00B45992" w:rsidP="00C1662B">
      <w:pPr>
        <w:pStyle w:val="ListParagraph"/>
        <w:numPr>
          <w:ilvl w:val="0"/>
          <w:numId w:val="12"/>
        </w:numPr>
        <w:rPr>
          <w:sz w:val="22"/>
          <w:szCs w:val="22"/>
        </w:rPr>
      </w:pPr>
      <w:r w:rsidRPr="00B45992">
        <w:rPr>
          <w:sz w:val="22"/>
          <w:szCs w:val="22"/>
        </w:rPr>
        <w:t xml:space="preserve">Aerial monitoring will </w:t>
      </w:r>
      <w:r>
        <w:rPr>
          <w:sz w:val="22"/>
          <w:szCs w:val="22"/>
        </w:rPr>
        <w:t xml:space="preserve">also be used to </w:t>
      </w:r>
      <w:r w:rsidRPr="00B45992">
        <w:rPr>
          <w:sz w:val="22"/>
          <w:szCs w:val="22"/>
        </w:rPr>
        <w:t>reduce the need for staff to physically enter potentially hazardous or inaccessible premises or land</w:t>
      </w:r>
      <w:r>
        <w:rPr>
          <w:sz w:val="22"/>
          <w:szCs w:val="22"/>
        </w:rPr>
        <w:t>.</w:t>
      </w:r>
      <w:r w:rsidRPr="00B45992">
        <w:rPr>
          <w:sz w:val="22"/>
          <w:szCs w:val="22"/>
        </w:rPr>
        <w:t xml:space="preserve"> </w:t>
      </w:r>
      <w:r>
        <w:rPr>
          <w:sz w:val="22"/>
          <w:szCs w:val="22"/>
        </w:rPr>
        <w:t>T</w:t>
      </w:r>
      <w:r w:rsidRPr="00B45992">
        <w:rPr>
          <w:sz w:val="22"/>
          <w:szCs w:val="22"/>
        </w:rPr>
        <w:t>hereby improving safety and efficiency</w:t>
      </w:r>
      <w:r>
        <w:rPr>
          <w:sz w:val="22"/>
          <w:szCs w:val="22"/>
        </w:rPr>
        <w:t>.</w:t>
      </w:r>
    </w:p>
    <w:p w14:paraId="76E7A230" w14:textId="77777777" w:rsidR="00341EFD" w:rsidRPr="00C1662B" w:rsidRDefault="00341EFD" w:rsidP="00C1662B">
      <w:pPr>
        <w:jc w:val="both"/>
        <w:rPr>
          <w:sz w:val="22"/>
          <w:szCs w:val="22"/>
        </w:rPr>
      </w:pPr>
    </w:p>
    <w:p w14:paraId="6017B7A0" w14:textId="53FC9F49" w:rsidR="00704703" w:rsidRPr="0029533F" w:rsidRDefault="0029533F" w:rsidP="000D1C21">
      <w:pPr>
        <w:pStyle w:val="ListParagraph"/>
        <w:numPr>
          <w:ilvl w:val="1"/>
          <w:numId w:val="14"/>
        </w:numPr>
        <w:jc w:val="both"/>
        <w:rPr>
          <w:sz w:val="22"/>
          <w:szCs w:val="22"/>
        </w:rPr>
      </w:pPr>
      <w:r>
        <w:rPr>
          <w:sz w:val="22"/>
          <w:szCs w:val="22"/>
        </w:rPr>
        <w:t xml:space="preserve"> </w:t>
      </w:r>
      <w:r w:rsidR="00704703" w:rsidRPr="0029533F">
        <w:rPr>
          <w:sz w:val="22"/>
          <w:szCs w:val="22"/>
        </w:rPr>
        <w:t xml:space="preserve">UAVs </w:t>
      </w:r>
      <w:r w:rsidR="00B45992">
        <w:rPr>
          <w:sz w:val="22"/>
          <w:szCs w:val="22"/>
        </w:rPr>
        <w:t>will</w:t>
      </w:r>
      <w:r w:rsidR="00704703" w:rsidRPr="0029533F">
        <w:rPr>
          <w:sz w:val="22"/>
          <w:szCs w:val="22"/>
        </w:rPr>
        <w:t xml:space="preserve"> be deployed</w:t>
      </w:r>
      <w:r w:rsidR="004F4AF4">
        <w:rPr>
          <w:sz w:val="22"/>
          <w:szCs w:val="22"/>
        </w:rPr>
        <w:t xml:space="preserve"> </w:t>
      </w:r>
      <w:r w:rsidR="007F4409">
        <w:rPr>
          <w:b/>
          <w:bCs/>
          <w:sz w:val="22"/>
          <w:szCs w:val="22"/>
        </w:rPr>
        <w:t>O</w:t>
      </w:r>
      <w:r w:rsidR="00460EA9">
        <w:rPr>
          <w:b/>
          <w:bCs/>
          <w:sz w:val="22"/>
          <w:szCs w:val="22"/>
        </w:rPr>
        <w:t>vertly</w:t>
      </w:r>
      <w:r w:rsidR="00460EA9">
        <w:rPr>
          <w:sz w:val="22"/>
          <w:szCs w:val="22"/>
        </w:rPr>
        <w:t xml:space="preserve"> </w:t>
      </w:r>
      <w:r w:rsidR="004F4AF4">
        <w:rPr>
          <w:sz w:val="22"/>
          <w:szCs w:val="22"/>
        </w:rPr>
        <w:t xml:space="preserve">by the </w:t>
      </w:r>
      <w:r w:rsidR="006E402C">
        <w:rPr>
          <w:sz w:val="22"/>
          <w:szCs w:val="22"/>
        </w:rPr>
        <w:t>A</w:t>
      </w:r>
      <w:r w:rsidR="004F4AF4">
        <w:rPr>
          <w:sz w:val="22"/>
          <w:szCs w:val="22"/>
        </w:rPr>
        <w:t xml:space="preserve">uthority </w:t>
      </w:r>
      <w:r w:rsidR="00704703" w:rsidRPr="0029533F">
        <w:rPr>
          <w:sz w:val="22"/>
          <w:szCs w:val="22"/>
        </w:rPr>
        <w:t>to enhance operational effectiveness in the following areas:</w:t>
      </w:r>
    </w:p>
    <w:p w14:paraId="7EBDC754" w14:textId="77777777" w:rsidR="00704703" w:rsidRDefault="00704703" w:rsidP="00704703">
      <w:pPr>
        <w:pStyle w:val="ListParagraph"/>
        <w:ind w:left="432"/>
        <w:jc w:val="both"/>
        <w:rPr>
          <w:sz w:val="22"/>
          <w:szCs w:val="22"/>
        </w:rPr>
      </w:pPr>
    </w:p>
    <w:p w14:paraId="6EA8707B" w14:textId="47330AD5" w:rsidR="00704703" w:rsidRDefault="00704703" w:rsidP="00C1662B">
      <w:pPr>
        <w:pStyle w:val="ListParagraph"/>
        <w:numPr>
          <w:ilvl w:val="0"/>
          <w:numId w:val="13"/>
        </w:numPr>
        <w:ind w:left="1080"/>
        <w:rPr>
          <w:sz w:val="22"/>
          <w:szCs w:val="22"/>
        </w:rPr>
      </w:pPr>
      <w:r w:rsidRPr="006D194F">
        <w:rPr>
          <w:sz w:val="22"/>
          <w:szCs w:val="22"/>
        </w:rPr>
        <w:t>Public Space Protection Order (PSPO) Monitoring: Surveillance and enforcement of PSPO conditions</w:t>
      </w:r>
    </w:p>
    <w:p w14:paraId="11FB6EBF" w14:textId="77777777" w:rsidR="000D1C21" w:rsidRPr="006D194F" w:rsidRDefault="000D1C21" w:rsidP="00C1662B">
      <w:pPr>
        <w:pStyle w:val="ListParagraph"/>
        <w:ind w:left="1080"/>
        <w:rPr>
          <w:sz w:val="22"/>
          <w:szCs w:val="22"/>
        </w:rPr>
      </w:pPr>
    </w:p>
    <w:p w14:paraId="6A0F1C8A" w14:textId="412EE131" w:rsidR="00704703" w:rsidRDefault="007F4409" w:rsidP="00C1662B">
      <w:pPr>
        <w:pStyle w:val="ListParagraph"/>
        <w:numPr>
          <w:ilvl w:val="1"/>
          <w:numId w:val="13"/>
        </w:numPr>
        <w:ind w:left="1080"/>
        <w:rPr>
          <w:sz w:val="22"/>
          <w:szCs w:val="22"/>
        </w:rPr>
      </w:pPr>
      <w:r>
        <w:rPr>
          <w:sz w:val="22"/>
          <w:szCs w:val="22"/>
        </w:rPr>
        <w:t xml:space="preserve">Statutory inspection and monitoring - </w:t>
      </w:r>
      <w:r w:rsidR="00704703" w:rsidRPr="006D194F">
        <w:rPr>
          <w:sz w:val="22"/>
          <w:szCs w:val="22"/>
        </w:rPr>
        <w:t xml:space="preserve">Environmental and Trading Standards </w:t>
      </w:r>
      <w:r>
        <w:rPr>
          <w:sz w:val="22"/>
          <w:szCs w:val="22"/>
        </w:rPr>
        <w:t>e</w:t>
      </w:r>
      <w:r w:rsidR="00704703" w:rsidRPr="006D194F">
        <w:rPr>
          <w:sz w:val="22"/>
          <w:szCs w:val="22"/>
        </w:rPr>
        <w:t>nforcement: Including detection of Illegal disposal of animal carcasses</w:t>
      </w:r>
    </w:p>
    <w:p w14:paraId="641C6E9F" w14:textId="77777777" w:rsidR="000D1C21" w:rsidRPr="007F4409" w:rsidRDefault="000D1C21" w:rsidP="007F4409">
      <w:pPr>
        <w:ind w:left="720"/>
        <w:rPr>
          <w:sz w:val="22"/>
          <w:szCs w:val="22"/>
        </w:rPr>
      </w:pPr>
    </w:p>
    <w:p w14:paraId="60C6DB4F" w14:textId="5C4F43B9" w:rsidR="00704703" w:rsidRDefault="00704703" w:rsidP="00C1662B">
      <w:pPr>
        <w:pStyle w:val="ListParagraph"/>
        <w:numPr>
          <w:ilvl w:val="1"/>
          <w:numId w:val="13"/>
        </w:numPr>
        <w:ind w:left="1080"/>
        <w:rPr>
          <w:sz w:val="22"/>
          <w:szCs w:val="22"/>
        </w:rPr>
      </w:pPr>
      <w:r w:rsidRPr="006D194F">
        <w:rPr>
          <w:sz w:val="22"/>
          <w:szCs w:val="22"/>
        </w:rPr>
        <w:t>Watercourse pollutio</w:t>
      </w:r>
      <w:r w:rsidR="00C1662B">
        <w:rPr>
          <w:sz w:val="22"/>
          <w:szCs w:val="22"/>
        </w:rPr>
        <w:t>n</w:t>
      </w:r>
    </w:p>
    <w:p w14:paraId="62D90F6F" w14:textId="77777777" w:rsidR="003E5182" w:rsidRPr="003E5182" w:rsidRDefault="003E5182" w:rsidP="003E5182">
      <w:pPr>
        <w:pStyle w:val="ListParagraph"/>
        <w:rPr>
          <w:sz w:val="22"/>
          <w:szCs w:val="22"/>
        </w:rPr>
      </w:pPr>
    </w:p>
    <w:p w14:paraId="23BE9EA6" w14:textId="4635C75A" w:rsidR="003E5182" w:rsidRPr="00E36B86" w:rsidRDefault="003E5182" w:rsidP="00C1662B">
      <w:pPr>
        <w:pStyle w:val="ListParagraph"/>
        <w:numPr>
          <w:ilvl w:val="1"/>
          <w:numId w:val="13"/>
        </w:numPr>
        <w:ind w:left="1080"/>
        <w:rPr>
          <w:sz w:val="22"/>
          <w:szCs w:val="22"/>
        </w:rPr>
      </w:pPr>
      <w:r w:rsidRPr="00E36B86">
        <w:rPr>
          <w:sz w:val="22"/>
          <w:szCs w:val="22"/>
        </w:rPr>
        <w:t xml:space="preserve">Licensing </w:t>
      </w:r>
      <w:r w:rsidR="00D17F93" w:rsidRPr="00E36B86">
        <w:rPr>
          <w:sz w:val="22"/>
          <w:szCs w:val="22"/>
        </w:rPr>
        <w:t>c</w:t>
      </w:r>
      <w:r w:rsidRPr="00E36B86">
        <w:rPr>
          <w:sz w:val="22"/>
          <w:szCs w:val="22"/>
        </w:rPr>
        <w:t>onditions</w:t>
      </w:r>
    </w:p>
    <w:p w14:paraId="44BEFA44" w14:textId="77777777" w:rsidR="000D1C21" w:rsidRPr="00E36B86" w:rsidRDefault="000D1C21" w:rsidP="00C1662B">
      <w:pPr>
        <w:rPr>
          <w:sz w:val="22"/>
          <w:szCs w:val="22"/>
        </w:rPr>
      </w:pPr>
    </w:p>
    <w:p w14:paraId="47D8453C" w14:textId="2858E4ED" w:rsidR="00704703" w:rsidRPr="00E36B86" w:rsidRDefault="003E5182" w:rsidP="00C1662B">
      <w:pPr>
        <w:pStyle w:val="ListParagraph"/>
        <w:numPr>
          <w:ilvl w:val="1"/>
          <w:numId w:val="13"/>
        </w:numPr>
        <w:ind w:left="1080"/>
        <w:rPr>
          <w:sz w:val="22"/>
          <w:szCs w:val="22"/>
        </w:rPr>
      </w:pPr>
      <w:r w:rsidRPr="00E36B86">
        <w:rPr>
          <w:sz w:val="22"/>
          <w:szCs w:val="22"/>
        </w:rPr>
        <w:t xml:space="preserve">Abandoned </w:t>
      </w:r>
      <w:r w:rsidR="00D17F93" w:rsidRPr="00E36B86">
        <w:rPr>
          <w:sz w:val="22"/>
          <w:szCs w:val="22"/>
        </w:rPr>
        <w:t>d</w:t>
      </w:r>
      <w:r w:rsidRPr="00E36B86">
        <w:rPr>
          <w:sz w:val="22"/>
          <w:szCs w:val="22"/>
        </w:rPr>
        <w:t>ogs</w:t>
      </w:r>
    </w:p>
    <w:p w14:paraId="430B059F" w14:textId="77777777" w:rsidR="000D1C21" w:rsidRPr="00E36B86" w:rsidRDefault="000D1C21" w:rsidP="00C1662B">
      <w:pPr>
        <w:rPr>
          <w:sz w:val="22"/>
          <w:szCs w:val="22"/>
        </w:rPr>
      </w:pPr>
    </w:p>
    <w:p w14:paraId="4EE4D8FA" w14:textId="299BD751" w:rsidR="00704703" w:rsidRPr="00E36B86" w:rsidRDefault="00704703" w:rsidP="00C1662B">
      <w:pPr>
        <w:pStyle w:val="ListParagraph"/>
        <w:numPr>
          <w:ilvl w:val="1"/>
          <w:numId w:val="13"/>
        </w:numPr>
        <w:ind w:left="1080"/>
        <w:rPr>
          <w:sz w:val="22"/>
          <w:szCs w:val="22"/>
        </w:rPr>
      </w:pPr>
      <w:r w:rsidRPr="00E36B86">
        <w:rPr>
          <w:sz w:val="22"/>
          <w:szCs w:val="22"/>
        </w:rPr>
        <w:t>Fly tipping</w:t>
      </w:r>
      <w:r w:rsidR="003E5182" w:rsidRPr="00E36B86">
        <w:rPr>
          <w:sz w:val="22"/>
          <w:szCs w:val="22"/>
        </w:rPr>
        <w:t xml:space="preserve"> </w:t>
      </w:r>
      <w:r w:rsidR="00D17F93" w:rsidRPr="00E36B86">
        <w:rPr>
          <w:sz w:val="22"/>
          <w:szCs w:val="22"/>
        </w:rPr>
        <w:t xml:space="preserve">and </w:t>
      </w:r>
      <w:r w:rsidR="003E5182" w:rsidRPr="00E36B86">
        <w:rPr>
          <w:sz w:val="22"/>
          <w:szCs w:val="22"/>
        </w:rPr>
        <w:t xml:space="preserve">other illegal disposals </w:t>
      </w:r>
    </w:p>
    <w:p w14:paraId="594D41B0" w14:textId="77777777" w:rsidR="000D1C21" w:rsidRPr="00E36B86" w:rsidRDefault="000D1C21" w:rsidP="00C1662B">
      <w:pPr>
        <w:rPr>
          <w:sz w:val="22"/>
          <w:szCs w:val="22"/>
        </w:rPr>
      </w:pPr>
    </w:p>
    <w:p w14:paraId="0C209B55" w14:textId="5411A8F0" w:rsidR="00341EFD" w:rsidRPr="00E36B86" w:rsidRDefault="00704703" w:rsidP="00AC75C0">
      <w:pPr>
        <w:pStyle w:val="ListParagraph"/>
        <w:numPr>
          <w:ilvl w:val="1"/>
          <w:numId w:val="13"/>
        </w:numPr>
        <w:ind w:left="1080"/>
        <w:rPr>
          <w:sz w:val="22"/>
          <w:szCs w:val="22"/>
        </w:rPr>
      </w:pPr>
      <w:r w:rsidRPr="00E36B86">
        <w:rPr>
          <w:sz w:val="22"/>
          <w:szCs w:val="22"/>
        </w:rPr>
        <w:t>Breaches of local byelaws</w:t>
      </w:r>
    </w:p>
    <w:p w14:paraId="4D5476D4" w14:textId="77777777" w:rsidR="00460EA9" w:rsidRPr="00E36B86" w:rsidRDefault="00460EA9" w:rsidP="00460EA9">
      <w:pPr>
        <w:jc w:val="both"/>
        <w:rPr>
          <w:sz w:val="22"/>
          <w:szCs w:val="22"/>
        </w:rPr>
      </w:pPr>
    </w:p>
    <w:p w14:paraId="7B69E3B2" w14:textId="2D7E6651" w:rsidR="00146EAF" w:rsidRPr="00E36B86" w:rsidRDefault="00A06BF9" w:rsidP="00A57F99">
      <w:pPr>
        <w:pStyle w:val="ListParagraph"/>
        <w:numPr>
          <w:ilvl w:val="1"/>
          <w:numId w:val="43"/>
        </w:numPr>
        <w:jc w:val="both"/>
        <w:rPr>
          <w:sz w:val="22"/>
          <w:szCs w:val="22"/>
        </w:rPr>
      </w:pPr>
      <w:r w:rsidRPr="00E36B86">
        <w:rPr>
          <w:sz w:val="22"/>
          <w:szCs w:val="22"/>
        </w:rPr>
        <w:t>Some other</w:t>
      </w:r>
      <w:r w:rsidR="006D194F" w:rsidRPr="00E36B86">
        <w:rPr>
          <w:sz w:val="22"/>
          <w:szCs w:val="22"/>
        </w:rPr>
        <w:t xml:space="preserve"> </w:t>
      </w:r>
      <w:r w:rsidRPr="00E36B86">
        <w:rPr>
          <w:sz w:val="22"/>
          <w:szCs w:val="22"/>
        </w:rPr>
        <w:t xml:space="preserve">examples </w:t>
      </w:r>
      <w:r w:rsidR="00460EA9" w:rsidRPr="00E36B86">
        <w:rPr>
          <w:sz w:val="22"/>
          <w:szCs w:val="22"/>
        </w:rPr>
        <w:t xml:space="preserve">where we may develop our use of </w:t>
      </w:r>
      <w:r w:rsidR="009E6538" w:rsidRPr="00E36B86">
        <w:rPr>
          <w:sz w:val="22"/>
          <w:szCs w:val="22"/>
        </w:rPr>
        <w:t>drones:</w:t>
      </w:r>
    </w:p>
    <w:p w14:paraId="343F668B" w14:textId="77777777" w:rsidR="000D3859" w:rsidRPr="00E36B86" w:rsidRDefault="000D3859" w:rsidP="000D3859">
      <w:pPr>
        <w:pStyle w:val="ListParagraph"/>
        <w:ind w:left="502"/>
        <w:jc w:val="both"/>
        <w:rPr>
          <w:sz w:val="22"/>
          <w:szCs w:val="22"/>
        </w:rPr>
      </w:pPr>
    </w:p>
    <w:p w14:paraId="08D5961B" w14:textId="06D830CA" w:rsidR="003A65B1" w:rsidRPr="00E36B86" w:rsidRDefault="003A65B1" w:rsidP="00981A3A">
      <w:pPr>
        <w:pStyle w:val="ListParagraph"/>
        <w:numPr>
          <w:ilvl w:val="0"/>
          <w:numId w:val="1"/>
        </w:numPr>
        <w:tabs>
          <w:tab w:val="left" w:pos="1035"/>
        </w:tabs>
        <w:spacing w:after="160" w:line="276" w:lineRule="auto"/>
        <w:jc w:val="both"/>
        <w:rPr>
          <w:sz w:val="22"/>
          <w:szCs w:val="22"/>
        </w:rPr>
      </w:pPr>
      <w:r w:rsidRPr="00E36B86">
        <w:rPr>
          <w:sz w:val="22"/>
          <w:szCs w:val="22"/>
        </w:rPr>
        <w:t>Aerial - property and structural inspections </w:t>
      </w:r>
      <w:r w:rsidR="00146EAF" w:rsidRPr="00E36B86">
        <w:rPr>
          <w:sz w:val="22"/>
          <w:szCs w:val="22"/>
        </w:rPr>
        <w:t>(cost effective)</w:t>
      </w:r>
    </w:p>
    <w:p w14:paraId="04EC39FE" w14:textId="3588BF89" w:rsidR="003A65B1" w:rsidRPr="00E36B86" w:rsidRDefault="003A65B1" w:rsidP="00981A3A">
      <w:pPr>
        <w:pStyle w:val="ListParagraph"/>
        <w:numPr>
          <w:ilvl w:val="0"/>
          <w:numId w:val="1"/>
        </w:numPr>
        <w:spacing w:after="160" w:line="276" w:lineRule="auto"/>
        <w:jc w:val="both"/>
        <w:rPr>
          <w:sz w:val="22"/>
          <w:szCs w:val="22"/>
        </w:rPr>
      </w:pPr>
      <w:r w:rsidRPr="00E36B86">
        <w:rPr>
          <w:sz w:val="22"/>
          <w:szCs w:val="22"/>
        </w:rPr>
        <w:t xml:space="preserve">Breaches of </w:t>
      </w:r>
      <w:r w:rsidR="00B86E90" w:rsidRPr="00E36B86">
        <w:rPr>
          <w:sz w:val="22"/>
          <w:szCs w:val="22"/>
        </w:rPr>
        <w:t xml:space="preserve">planning and </w:t>
      </w:r>
      <w:r w:rsidR="00146EAF" w:rsidRPr="00E36B86">
        <w:rPr>
          <w:sz w:val="22"/>
          <w:szCs w:val="22"/>
        </w:rPr>
        <w:t>p</w:t>
      </w:r>
      <w:r w:rsidRPr="00E36B86">
        <w:rPr>
          <w:sz w:val="22"/>
          <w:szCs w:val="22"/>
        </w:rPr>
        <w:t>ermitted developments</w:t>
      </w:r>
      <w:r w:rsidR="00B86E90" w:rsidRPr="00E36B86">
        <w:rPr>
          <w:sz w:val="22"/>
          <w:szCs w:val="22"/>
        </w:rPr>
        <w:t xml:space="preserve">. </w:t>
      </w:r>
    </w:p>
    <w:p w14:paraId="757970E1" w14:textId="38E570F4" w:rsidR="003A65B1" w:rsidRPr="00E36B86" w:rsidRDefault="00B86E90" w:rsidP="00981A3A">
      <w:pPr>
        <w:pStyle w:val="ListParagraph"/>
        <w:numPr>
          <w:ilvl w:val="0"/>
          <w:numId w:val="1"/>
        </w:numPr>
        <w:spacing w:after="160" w:line="276" w:lineRule="auto"/>
        <w:jc w:val="both"/>
        <w:rPr>
          <w:sz w:val="22"/>
          <w:szCs w:val="22"/>
        </w:rPr>
      </w:pPr>
      <w:r w:rsidRPr="00E36B86">
        <w:rPr>
          <w:sz w:val="22"/>
          <w:szCs w:val="22"/>
        </w:rPr>
        <w:t>Civil Contingencies</w:t>
      </w:r>
    </w:p>
    <w:p w14:paraId="17F0FF76" w14:textId="483F5BA8" w:rsidR="00341EFD" w:rsidRPr="00E36B86" w:rsidRDefault="003A65B1" w:rsidP="00981A3A">
      <w:pPr>
        <w:pStyle w:val="ListParagraph"/>
        <w:numPr>
          <w:ilvl w:val="0"/>
          <w:numId w:val="1"/>
        </w:numPr>
        <w:spacing w:after="160" w:line="276" w:lineRule="auto"/>
        <w:jc w:val="both"/>
        <w:rPr>
          <w:sz w:val="22"/>
          <w:szCs w:val="22"/>
        </w:rPr>
      </w:pPr>
      <w:r w:rsidRPr="00E36B86">
        <w:rPr>
          <w:sz w:val="22"/>
          <w:szCs w:val="22"/>
        </w:rPr>
        <w:t>Surveying</w:t>
      </w:r>
    </w:p>
    <w:p w14:paraId="570498BE" w14:textId="47D12799" w:rsidR="00146EAF" w:rsidRPr="00E36B86" w:rsidRDefault="00341EFD" w:rsidP="00981A3A">
      <w:pPr>
        <w:pStyle w:val="ListParagraph"/>
        <w:numPr>
          <w:ilvl w:val="0"/>
          <w:numId w:val="1"/>
        </w:numPr>
        <w:spacing w:after="160" w:line="276" w:lineRule="auto"/>
        <w:jc w:val="both"/>
        <w:rPr>
          <w:sz w:val="22"/>
          <w:szCs w:val="22"/>
        </w:rPr>
      </w:pPr>
      <w:r w:rsidRPr="00E36B86">
        <w:rPr>
          <w:sz w:val="22"/>
          <w:szCs w:val="22"/>
        </w:rPr>
        <w:t>Sport</w:t>
      </w:r>
      <w:r w:rsidR="007F4409" w:rsidRPr="00E36B86">
        <w:rPr>
          <w:sz w:val="22"/>
          <w:szCs w:val="22"/>
        </w:rPr>
        <w:t>s</w:t>
      </w:r>
      <w:r w:rsidRPr="00E36B86">
        <w:rPr>
          <w:sz w:val="22"/>
          <w:szCs w:val="22"/>
        </w:rPr>
        <w:t xml:space="preserve"> ground safety  </w:t>
      </w:r>
      <w:r w:rsidR="003A65B1" w:rsidRPr="00E36B86">
        <w:rPr>
          <w:sz w:val="22"/>
          <w:szCs w:val="22"/>
        </w:rPr>
        <w:t xml:space="preserve">  </w:t>
      </w:r>
    </w:p>
    <w:p w14:paraId="4EEC5D00" w14:textId="08BD8BD5" w:rsidR="003A65B1" w:rsidRPr="00E36B86" w:rsidRDefault="003A65B1" w:rsidP="00981A3A">
      <w:pPr>
        <w:pStyle w:val="ListParagraph"/>
        <w:numPr>
          <w:ilvl w:val="0"/>
          <w:numId w:val="1"/>
        </w:numPr>
        <w:spacing w:after="160" w:line="276" w:lineRule="auto"/>
        <w:jc w:val="both"/>
        <w:rPr>
          <w:sz w:val="22"/>
          <w:szCs w:val="22"/>
        </w:rPr>
      </w:pPr>
      <w:r w:rsidRPr="00E36B86">
        <w:rPr>
          <w:sz w:val="22"/>
          <w:szCs w:val="22"/>
        </w:rPr>
        <w:t xml:space="preserve">Events </w:t>
      </w:r>
      <w:r w:rsidR="00B86E90" w:rsidRPr="00E36B86">
        <w:rPr>
          <w:sz w:val="22"/>
          <w:szCs w:val="22"/>
        </w:rPr>
        <w:t xml:space="preserve">Safety </w:t>
      </w:r>
      <w:r w:rsidR="00DB30A5" w:rsidRPr="00E36B86">
        <w:rPr>
          <w:sz w:val="22"/>
          <w:szCs w:val="22"/>
        </w:rPr>
        <w:t xml:space="preserve">monitoring of conditions  </w:t>
      </w:r>
    </w:p>
    <w:p w14:paraId="57854AA3" w14:textId="72D50EE5" w:rsidR="00A57246" w:rsidRPr="00E36B86" w:rsidRDefault="00B86E90" w:rsidP="00981A3A">
      <w:pPr>
        <w:pStyle w:val="ListParagraph"/>
        <w:numPr>
          <w:ilvl w:val="0"/>
          <w:numId w:val="1"/>
        </w:numPr>
        <w:spacing w:after="160" w:line="276" w:lineRule="auto"/>
        <w:jc w:val="both"/>
        <w:rPr>
          <w:sz w:val="22"/>
          <w:szCs w:val="22"/>
        </w:rPr>
      </w:pPr>
      <w:r w:rsidRPr="00E36B86">
        <w:rPr>
          <w:sz w:val="22"/>
          <w:szCs w:val="22"/>
        </w:rPr>
        <w:t>Image</w:t>
      </w:r>
      <w:r w:rsidR="00B93F8E" w:rsidRPr="00E36B86">
        <w:rPr>
          <w:sz w:val="22"/>
          <w:szCs w:val="22"/>
        </w:rPr>
        <w:t>ry</w:t>
      </w:r>
      <w:r w:rsidRPr="00E36B86">
        <w:rPr>
          <w:sz w:val="22"/>
          <w:szCs w:val="22"/>
        </w:rPr>
        <w:t xml:space="preserve"> for </w:t>
      </w:r>
      <w:r w:rsidR="00A57246" w:rsidRPr="00E36B86">
        <w:rPr>
          <w:sz w:val="22"/>
          <w:szCs w:val="22"/>
        </w:rPr>
        <w:t>Marketing &amp; Comms</w:t>
      </w:r>
    </w:p>
    <w:p w14:paraId="63156D20" w14:textId="77777777" w:rsidR="007F4409" w:rsidRPr="00E36B86" w:rsidRDefault="003A65B1" w:rsidP="007F4409">
      <w:pPr>
        <w:pStyle w:val="ListParagraph"/>
        <w:numPr>
          <w:ilvl w:val="0"/>
          <w:numId w:val="1"/>
        </w:numPr>
        <w:spacing w:after="160" w:line="276" w:lineRule="auto"/>
        <w:jc w:val="both"/>
        <w:rPr>
          <w:sz w:val="22"/>
          <w:szCs w:val="22"/>
        </w:rPr>
      </w:pPr>
      <w:r w:rsidRPr="00E36B86">
        <w:rPr>
          <w:sz w:val="22"/>
          <w:szCs w:val="22"/>
        </w:rPr>
        <w:lastRenderedPageBreak/>
        <w:t>Traffic monitoring</w:t>
      </w:r>
      <w:r w:rsidR="00146EAF" w:rsidRPr="00E36B86">
        <w:rPr>
          <w:sz w:val="22"/>
          <w:szCs w:val="22"/>
        </w:rPr>
        <w:t xml:space="preserve"> / planning</w:t>
      </w:r>
      <w:r w:rsidR="00C1662B" w:rsidRPr="00E36B86">
        <w:rPr>
          <w:sz w:val="22"/>
          <w:szCs w:val="22"/>
        </w:rPr>
        <w:t>.</w:t>
      </w:r>
    </w:p>
    <w:p w14:paraId="64E38A06" w14:textId="08F2BBA5" w:rsidR="00112E31" w:rsidRPr="00E36B86" w:rsidRDefault="003A65B1" w:rsidP="007F4409">
      <w:pPr>
        <w:pStyle w:val="ListParagraph"/>
        <w:numPr>
          <w:ilvl w:val="0"/>
          <w:numId w:val="1"/>
        </w:numPr>
        <w:spacing w:after="160" w:line="276" w:lineRule="auto"/>
        <w:jc w:val="both"/>
        <w:rPr>
          <w:sz w:val="22"/>
          <w:szCs w:val="22"/>
        </w:rPr>
      </w:pPr>
      <w:r w:rsidRPr="00E36B86">
        <w:rPr>
          <w:sz w:val="22"/>
          <w:szCs w:val="22"/>
        </w:rPr>
        <w:t>Public Safety Information broadcasting</w:t>
      </w:r>
    </w:p>
    <w:p w14:paraId="65B3AFE8" w14:textId="7B5555FE" w:rsidR="00B86E90" w:rsidRPr="00E36B86" w:rsidRDefault="00B86E90" w:rsidP="007F4409">
      <w:pPr>
        <w:pStyle w:val="ListParagraph"/>
        <w:numPr>
          <w:ilvl w:val="0"/>
          <w:numId w:val="1"/>
        </w:numPr>
        <w:spacing w:after="160" w:line="276" w:lineRule="auto"/>
        <w:jc w:val="both"/>
        <w:rPr>
          <w:sz w:val="22"/>
          <w:szCs w:val="22"/>
        </w:rPr>
      </w:pPr>
      <w:r w:rsidRPr="00E36B86">
        <w:rPr>
          <w:sz w:val="22"/>
          <w:szCs w:val="22"/>
        </w:rPr>
        <w:t xml:space="preserve">Parking enforcement </w:t>
      </w:r>
    </w:p>
    <w:p w14:paraId="593D7771" w14:textId="556591E1" w:rsidR="003545EC" w:rsidRDefault="00193002" w:rsidP="003545EC">
      <w:pPr>
        <w:pStyle w:val="Heading2"/>
        <w:numPr>
          <w:ilvl w:val="0"/>
          <w:numId w:val="5"/>
        </w:numPr>
        <w:jc w:val="both"/>
        <w:rPr>
          <w:color w:val="153D63" w:themeColor="text2" w:themeTint="E6"/>
        </w:rPr>
      </w:pPr>
      <w:bookmarkStart w:id="3" w:name="_Toc215159698"/>
      <w:r w:rsidRPr="00333640">
        <w:rPr>
          <w:color w:val="153D63" w:themeColor="text2" w:themeTint="E6"/>
        </w:rPr>
        <w:t>Legislation</w:t>
      </w:r>
      <w:bookmarkEnd w:id="3"/>
    </w:p>
    <w:p w14:paraId="1E734D84" w14:textId="77777777" w:rsidR="003545EC" w:rsidRPr="003545EC" w:rsidRDefault="003545EC" w:rsidP="003545EC"/>
    <w:p w14:paraId="6FA12806" w14:textId="14FCB33F" w:rsidR="00B45992" w:rsidRPr="00B45992" w:rsidRDefault="0029533F" w:rsidP="00981A3A">
      <w:pPr>
        <w:pStyle w:val="ListParagraph"/>
        <w:numPr>
          <w:ilvl w:val="1"/>
          <w:numId w:val="10"/>
        </w:numPr>
        <w:jc w:val="both"/>
      </w:pPr>
      <w:r>
        <w:rPr>
          <w:sz w:val="22"/>
          <w:szCs w:val="22"/>
        </w:rPr>
        <w:t>T</w:t>
      </w:r>
      <w:r w:rsidRPr="0029533F">
        <w:rPr>
          <w:sz w:val="22"/>
          <w:szCs w:val="22"/>
        </w:rPr>
        <w:t>o ensure the safe and lawful operation of UAV</w:t>
      </w:r>
      <w:r w:rsidR="00AC75C0">
        <w:rPr>
          <w:sz w:val="22"/>
          <w:szCs w:val="22"/>
        </w:rPr>
        <w:t>s</w:t>
      </w:r>
      <w:r w:rsidRPr="0029533F">
        <w:rPr>
          <w:sz w:val="22"/>
          <w:szCs w:val="22"/>
        </w:rPr>
        <w:t xml:space="preserve">, Ceredigion County Council will adhere to the legislation and guidance established by the UK Civil Aviation Authority (CAA). </w:t>
      </w:r>
    </w:p>
    <w:p w14:paraId="73C4A0BB" w14:textId="77777777" w:rsidR="00B45992" w:rsidRPr="00B45992" w:rsidRDefault="00B45992" w:rsidP="00B45992">
      <w:pPr>
        <w:pStyle w:val="ListParagraph"/>
        <w:ind w:left="360"/>
        <w:jc w:val="both"/>
      </w:pPr>
    </w:p>
    <w:p w14:paraId="734FEFA2" w14:textId="77777777" w:rsidR="00D65FFD" w:rsidRDefault="00C80390" w:rsidP="00D65FFD">
      <w:pPr>
        <w:spacing w:after="120"/>
      </w:pPr>
      <w:bookmarkStart w:id="4" w:name="_Hlk208312830"/>
      <w:r w:rsidRPr="00E36B86">
        <w:rPr>
          <w:sz w:val="22"/>
          <w:szCs w:val="22"/>
        </w:rPr>
        <w:t xml:space="preserve">There are associated levels of training and qualifications that apply to </w:t>
      </w:r>
      <w:r w:rsidR="00B93F8E" w:rsidRPr="00E36B86">
        <w:rPr>
          <w:sz w:val="22"/>
          <w:szCs w:val="22"/>
        </w:rPr>
        <w:t>r</w:t>
      </w:r>
      <w:r w:rsidRPr="00E36B86">
        <w:rPr>
          <w:sz w:val="22"/>
          <w:szCs w:val="22"/>
        </w:rPr>
        <w:t xml:space="preserve">emote </w:t>
      </w:r>
      <w:r w:rsidR="00B93F8E" w:rsidRPr="00E36B86">
        <w:rPr>
          <w:sz w:val="22"/>
          <w:szCs w:val="22"/>
        </w:rPr>
        <w:t>p</w:t>
      </w:r>
      <w:r w:rsidR="00EC6BB8" w:rsidRPr="00E36B86">
        <w:rPr>
          <w:sz w:val="22"/>
          <w:szCs w:val="22"/>
        </w:rPr>
        <w:t>ilots. The</w:t>
      </w:r>
      <w:r w:rsidRPr="00E36B86">
        <w:rPr>
          <w:sz w:val="22"/>
          <w:szCs w:val="22"/>
        </w:rPr>
        <w:t xml:space="preserve"> primary reference document is </w:t>
      </w:r>
      <w:r w:rsidR="00D72B03" w:rsidRPr="00E36B86">
        <w:rPr>
          <w:sz w:val="22"/>
          <w:szCs w:val="22"/>
        </w:rPr>
        <w:t>Civil Aviation Publication (</w:t>
      </w:r>
      <w:r w:rsidRPr="00E36B86">
        <w:rPr>
          <w:sz w:val="22"/>
          <w:szCs w:val="22"/>
        </w:rPr>
        <w:t>CAP</w:t>
      </w:r>
      <w:r w:rsidR="00D72B03" w:rsidRPr="00E36B86">
        <w:rPr>
          <w:sz w:val="22"/>
          <w:szCs w:val="22"/>
        </w:rPr>
        <w:t>)</w:t>
      </w:r>
      <w:r w:rsidRPr="00E36B86">
        <w:rPr>
          <w:sz w:val="22"/>
          <w:szCs w:val="22"/>
        </w:rPr>
        <w:t xml:space="preserve"> 722 – Unmanned Aircraft System Operations in UK Airspace, (Revision 9.2) see </w:t>
      </w:r>
      <w:r w:rsidRPr="00AB515D">
        <w:rPr>
          <w:color w:val="002060"/>
          <w:sz w:val="22"/>
          <w:szCs w:val="22"/>
        </w:rPr>
        <w:t>(Appendix 1)</w:t>
      </w:r>
      <w:r w:rsidR="00B86E90" w:rsidRPr="00E36B86">
        <w:rPr>
          <w:color w:val="0070C0"/>
          <w:sz w:val="22"/>
          <w:szCs w:val="22"/>
        </w:rPr>
        <w:t xml:space="preserve"> </w:t>
      </w:r>
      <w:r w:rsidR="00D72B03" w:rsidRPr="00E36B86">
        <w:rPr>
          <w:b/>
          <w:bCs/>
          <w:color w:val="000000" w:themeColor="text1"/>
          <w:sz w:val="22"/>
          <w:szCs w:val="22"/>
          <w:u w:val="single"/>
        </w:rPr>
        <w:t xml:space="preserve">All Ceredigion staff Remote Pilots will comply </w:t>
      </w:r>
      <w:r w:rsidR="00B86E90" w:rsidRPr="00E36B86">
        <w:rPr>
          <w:b/>
          <w:bCs/>
          <w:color w:val="000000" w:themeColor="text1"/>
          <w:sz w:val="22"/>
          <w:szCs w:val="22"/>
          <w:u w:val="single"/>
        </w:rPr>
        <w:t>with</w:t>
      </w:r>
      <w:r w:rsidR="00D72B03" w:rsidRPr="00E36B86">
        <w:rPr>
          <w:b/>
          <w:bCs/>
          <w:color w:val="000000" w:themeColor="text1"/>
          <w:sz w:val="22"/>
          <w:szCs w:val="22"/>
          <w:u w:val="single"/>
        </w:rPr>
        <w:t xml:space="preserve"> the CAA Policy and guidance in CAP 722</w:t>
      </w:r>
      <w:r w:rsidR="00EB636E" w:rsidRPr="00E36B86">
        <w:rPr>
          <w:b/>
          <w:bCs/>
          <w:color w:val="000000" w:themeColor="text1"/>
          <w:sz w:val="22"/>
          <w:szCs w:val="22"/>
          <w:u w:val="single"/>
        </w:rPr>
        <w:t xml:space="preserve"> (9.2)</w:t>
      </w:r>
      <w:r w:rsidR="00D65FFD" w:rsidRPr="00D65FFD">
        <w:t xml:space="preserve"> </w:t>
      </w:r>
    </w:p>
    <w:bookmarkStart w:id="5" w:name="_Hlk214432418"/>
    <w:p w14:paraId="534A9F30" w14:textId="6149826F" w:rsidR="005E6864" w:rsidRPr="00D65FFD" w:rsidRDefault="00D65FFD" w:rsidP="00D65FFD">
      <w:pPr>
        <w:spacing w:after="120"/>
        <w:rPr>
          <w:bCs/>
        </w:rPr>
      </w:pPr>
      <w:r>
        <w:fldChar w:fldCharType="begin"/>
      </w:r>
      <w:r>
        <w:instrText>HYPERLINK "https://www.caa.co.uk/publication/download/21784"</w:instrText>
      </w:r>
      <w:r>
        <w:fldChar w:fldCharType="separate"/>
      </w:r>
      <w:r w:rsidRPr="005012E4">
        <w:rPr>
          <w:rStyle w:val="Hyperlink"/>
          <w:b/>
        </w:rPr>
        <w:t>Unmanned Aircraft System Operations in UK Airspace - Guidance</w:t>
      </w:r>
      <w:r>
        <w:fldChar w:fldCharType="end"/>
      </w:r>
    </w:p>
    <w:bookmarkEnd w:id="4"/>
    <w:bookmarkEnd w:id="5"/>
    <w:p w14:paraId="2587FEAA" w14:textId="77777777" w:rsidR="008A5E25" w:rsidRPr="008A5E25" w:rsidRDefault="008A5E25" w:rsidP="008A5E25">
      <w:pPr>
        <w:pStyle w:val="ListParagraph"/>
        <w:rPr>
          <w:sz w:val="22"/>
          <w:szCs w:val="22"/>
        </w:rPr>
      </w:pPr>
    </w:p>
    <w:p w14:paraId="028E2507" w14:textId="0FACF4FF" w:rsidR="00AB4715" w:rsidRDefault="000D3859" w:rsidP="004F6659">
      <w:pPr>
        <w:pStyle w:val="ListParagraph"/>
        <w:numPr>
          <w:ilvl w:val="1"/>
          <w:numId w:val="10"/>
        </w:numPr>
        <w:jc w:val="both"/>
      </w:pPr>
      <w:r>
        <w:rPr>
          <w:sz w:val="22"/>
          <w:szCs w:val="22"/>
        </w:rPr>
        <w:t xml:space="preserve">Although the authorities use of Drones will be for </w:t>
      </w:r>
      <w:r w:rsidRPr="000D3859">
        <w:rPr>
          <w:b/>
          <w:bCs/>
          <w:sz w:val="22"/>
          <w:szCs w:val="22"/>
        </w:rPr>
        <w:t>Overt</w:t>
      </w:r>
      <w:r>
        <w:rPr>
          <w:b/>
          <w:bCs/>
          <w:sz w:val="22"/>
          <w:szCs w:val="22"/>
        </w:rPr>
        <w:t xml:space="preserve"> </w:t>
      </w:r>
      <w:r w:rsidRPr="007F4409">
        <w:rPr>
          <w:b/>
          <w:bCs/>
          <w:sz w:val="22"/>
          <w:szCs w:val="22"/>
        </w:rPr>
        <w:t>statutory monitoring and inspection</w:t>
      </w:r>
      <w:r w:rsidRPr="00460EA9">
        <w:rPr>
          <w:sz w:val="22"/>
          <w:szCs w:val="22"/>
        </w:rPr>
        <w:t xml:space="preserve"> purposes</w:t>
      </w:r>
      <w:r>
        <w:rPr>
          <w:sz w:val="22"/>
          <w:szCs w:val="22"/>
        </w:rPr>
        <w:t xml:space="preserve">, </w:t>
      </w:r>
      <w:r w:rsidR="008A5E25" w:rsidRPr="000D3859">
        <w:rPr>
          <w:sz w:val="22"/>
          <w:szCs w:val="22"/>
        </w:rPr>
        <w:t xml:space="preserve">Ceredigion County Council is committed to ensuring that all UAV operations </w:t>
      </w:r>
      <w:r w:rsidR="00EB636E">
        <w:rPr>
          <w:sz w:val="22"/>
          <w:szCs w:val="22"/>
        </w:rPr>
        <w:t xml:space="preserve">will </w:t>
      </w:r>
      <w:r w:rsidR="008A5E25" w:rsidRPr="000D3859">
        <w:rPr>
          <w:sz w:val="22"/>
          <w:szCs w:val="22"/>
        </w:rPr>
        <w:t>comply with the Regulation of Investigatory Powers Act 2000 (RIPA).</w:t>
      </w:r>
    </w:p>
    <w:p w14:paraId="46E60D04" w14:textId="77777777" w:rsidR="00AB4715" w:rsidRPr="00AB4715" w:rsidRDefault="00AB4715" w:rsidP="00AB4715">
      <w:pPr>
        <w:pStyle w:val="ListParagraph"/>
        <w:ind w:left="360"/>
        <w:jc w:val="both"/>
      </w:pPr>
    </w:p>
    <w:p w14:paraId="5DFCE3DC" w14:textId="77777777" w:rsidR="00871EDA" w:rsidRPr="00871EDA" w:rsidRDefault="00671DE2" w:rsidP="00871EDA">
      <w:pPr>
        <w:pStyle w:val="ListParagraph"/>
        <w:numPr>
          <w:ilvl w:val="1"/>
          <w:numId w:val="10"/>
        </w:numPr>
        <w:jc w:val="both"/>
      </w:pPr>
      <w:r w:rsidRPr="00C6202E">
        <w:rPr>
          <w:sz w:val="22"/>
          <w:szCs w:val="22"/>
        </w:rPr>
        <w:t>Where operations require</w:t>
      </w:r>
      <w:r w:rsidR="00C6202E">
        <w:rPr>
          <w:sz w:val="22"/>
          <w:szCs w:val="22"/>
        </w:rPr>
        <w:t xml:space="preserve"> further</w:t>
      </w:r>
      <w:r w:rsidRPr="00C6202E">
        <w:rPr>
          <w:sz w:val="22"/>
          <w:szCs w:val="22"/>
        </w:rPr>
        <w:t xml:space="preserve"> targeted or directed surveillance that falls under the Regulation of Investigatory Powers Act (RIPA), </w:t>
      </w:r>
      <w:r w:rsidRPr="00460EA9">
        <w:rPr>
          <w:b/>
          <w:bCs/>
          <w:sz w:val="22"/>
          <w:szCs w:val="22"/>
        </w:rPr>
        <w:t>alternative methods will be considered</w:t>
      </w:r>
      <w:r w:rsidRPr="00C6202E">
        <w:rPr>
          <w:sz w:val="22"/>
          <w:szCs w:val="22"/>
        </w:rPr>
        <w:t>.</w:t>
      </w:r>
    </w:p>
    <w:p w14:paraId="49BE696E" w14:textId="77777777" w:rsidR="00871EDA" w:rsidRPr="00871EDA" w:rsidRDefault="00871EDA" w:rsidP="00871EDA">
      <w:pPr>
        <w:pStyle w:val="ListParagraph"/>
        <w:rPr>
          <w:b/>
          <w:bCs/>
          <w:sz w:val="22"/>
          <w:szCs w:val="22"/>
        </w:rPr>
      </w:pPr>
    </w:p>
    <w:p w14:paraId="7681CD8D" w14:textId="0A3A10E4" w:rsidR="00126481" w:rsidRDefault="00126481" w:rsidP="00F22176">
      <w:pPr>
        <w:jc w:val="both"/>
        <w:rPr>
          <w:sz w:val="22"/>
          <w:szCs w:val="22"/>
        </w:rPr>
      </w:pPr>
    </w:p>
    <w:p w14:paraId="4F0FE3AE" w14:textId="77777777" w:rsidR="00F22176" w:rsidRPr="00F22176" w:rsidRDefault="00F22176" w:rsidP="00F22176">
      <w:pPr>
        <w:jc w:val="both"/>
        <w:rPr>
          <w:color w:val="0070C0"/>
          <w:sz w:val="22"/>
          <w:szCs w:val="22"/>
        </w:rPr>
      </w:pPr>
    </w:p>
    <w:p w14:paraId="584C7890" w14:textId="73C559C6" w:rsidR="00B45992" w:rsidRDefault="00126481" w:rsidP="00F22176">
      <w:pPr>
        <w:pStyle w:val="ListParagraph"/>
        <w:numPr>
          <w:ilvl w:val="0"/>
          <w:numId w:val="18"/>
        </w:numPr>
        <w:jc w:val="both"/>
        <w:rPr>
          <w:b/>
          <w:bCs/>
        </w:rPr>
      </w:pPr>
      <w:bookmarkStart w:id="6" w:name="_Toc215159699"/>
      <w:r w:rsidRPr="00126481">
        <w:rPr>
          <w:rStyle w:val="Heading2Char"/>
        </w:rPr>
        <w:t>Training</w:t>
      </w:r>
      <w:r w:rsidR="007E4AB6">
        <w:rPr>
          <w:rStyle w:val="Heading2Char"/>
        </w:rPr>
        <w:t xml:space="preserve"> &amp; Compliance</w:t>
      </w:r>
      <w:bookmarkEnd w:id="6"/>
      <w:r w:rsidR="007E4AB6" w:rsidRPr="007E4AB6">
        <w:rPr>
          <w:b/>
          <w:bCs/>
        </w:rPr>
        <w:t xml:space="preserve"> </w:t>
      </w:r>
    </w:p>
    <w:p w14:paraId="1EB5009F" w14:textId="77777777" w:rsidR="003545EC" w:rsidRDefault="003545EC" w:rsidP="003545EC">
      <w:pPr>
        <w:pStyle w:val="ListParagraph"/>
        <w:ind w:left="357"/>
        <w:jc w:val="both"/>
        <w:rPr>
          <w:b/>
          <w:bCs/>
        </w:rPr>
      </w:pPr>
    </w:p>
    <w:p w14:paraId="759A4ED4" w14:textId="542BB23D" w:rsidR="007E4AB6" w:rsidRPr="00441CC8" w:rsidRDefault="00126481" w:rsidP="00441CC8">
      <w:pPr>
        <w:pStyle w:val="ListParagraph"/>
        <w:numPr>
          <w:ilvl w:val="1"/>
          <w:numId w:val="18"/>
        </w:numPr>
        <w:jc w:val="both"/>
        <w:rPr>
          <w:sz w:val="22"/>
          <w:szCs w:val="22"/>
        </w:rPr>
      </w:pPr>
      <w:r w:rsidRPr="00441CC8">
        <w:rPr>
          <w:sz w:val="22"/>
          <w:szCs w:val="22"/>
        </w:rPr>
        <w:t xml:space="preserve">The established commercial standard for remote pilots operating UAVs within the UK is the </w:t>
      </w:r>
      <w:r w:rsidRPr="00441CC8">
        <w:rPr>
          <w:b/>
          <w:bCs/>
          <w:sz w:val="22"/>
          <w:szCs w:val="22"/>
        </w:rPr>
        <w:t>General Visual Line of Sight Certificate (GVC).</w:t>
      </w:r>
      <w:r w:rsidRPr="00441CC8">
        <w:rPr>
          <w:sz w:val="22"/>
          <w:szCs w:val="22"/>
        </w:rPr>
        <w:t xml:space="preserve"> </w:t>
      </w:r>
      <w:r w:rsidR="006D194F" w:rsidRPr="00441CC8">
        <w:rPr>
          <w:sz w:val="22"/>
          <w:szCs w:val="22"/>
        </w:rPr>
        <w:t>A</w:t>
      </w:r>
      <w:r w:rsidRPr="00441CC8">
        <w:rPr>
          <w:sz w:val="22"/>
          <w:szCs w:val="22"/>
        </w:rPr>
        <w:t xml:space="preserve">ll </w:t>
      </w:r>
      <w:r w:rsidR="00AB4715">
        <w:rPr>
          <w:sz w:val="22"/>
          <w:szCs w:val="22"/>
        </w:rPr>
        <w:t>r</w:t>
      </w:r>
      <w:r w:rsidRPr="00441CC8">
        <w:rPr>
          <w:sz w:val="22"/>
          <w:szCs w:val="22"/>
        </w:rPr>
        <w:t xml:space="preserve">emote </w:t>
      </w:r>
      <w:r w:rsidR="00AB4715">
        <w:rPr>
          <w:sz w:val="22"/>
          <w:szCs w:val="22"/>
        </w:rPr>
        <w:t>p</w:t>
      </w:r>
      <w:r w:rsidRPr="00441CC8">
        <w:rPr>
          <w:sz w:val="22"/>
          <w:szCs w:val="22"/>
        </w:rPr>
        <w:t>ilots</w:t>
      </w:r>
      <w:r w:rsidR="00BD6B28" w:rsidRPr="00441CC8">
        <w:rPr>
          <w:sz w:val="22"/>
          <w:szCs w:val="22"/>
        </w:rPr>
        <w:t xml:space="preserve"> </w:t>
      </w:r>
      <w:r w:rsidR="006D194F" w:rsidRPr="00441CC8">
        <w:rPr>
          <w:sz w:val="22"/>
          <w:szCs w:val="22"/>
        </w:rPr>
        <w:t xml:space="preserve">operating UAVs for the </w:t>
      </w:r>
      <w:r w:rsidR="006E402C">
        <w:rPr>
          <w:sz w:val="22"/>
          <w:szCs w:val="22"/>
        </w:rPr>
        <w:t>A</w:t>
      </w:r>
      <w:r w:rsidR="006D194F" w:rsidRPr="00441CC8">
        <w:rPr>
          <w:sz w:val="22"/>
          <w:szCs w:val="22"/>
        </w:rPr>
        <w:t>uthority must</w:t>
      </w:r>
      <w:r w:rsidRPr="00441CC8">
        <w:rPr>
          <w:sz w:val="22"/>
          <w:szCs w:val="22"/>
        </w:rPr>
        <w:t xml:space="preserve"> hold a GVC</w:t>
      </w:r>
      <w:r w:rsidR="006E402C">
        <w:rPr>
          <w:sz w:val="22"/>
          <w:szCs w:val="22"/>
        </w:rPr>
        <w:t>.</w:t>
      </w:r>
      <w:r w:rsidRPr="00441CC8">
        <w:rPr>
          <w:sz w:val="22"/>
          <w:szCs w:val="22"/>
        </w:rPr>
        <w:t xml:space="preserve"> </w:t>
      </w:r>
      <w:r w:rsidR="00AB4715">
        <w:rPr>
          <w:sz w:val="22"/>
          <w:szCs w:val="22"/>
        </w:rPr>
        <w:t xml:space="preserve">This has enabled </w:t>
      </w:r>
      <w:r w:rsidRPr="00272608">
        <w:rPr>
          <w:sz w:val="22"/>
          <w:szCs w:val="22"/>
        </w:rPr>
        <w:t>Ceredigion</w:t>
      </w:r>
      <w:r w:rsidRPr="00441CC8">
        <w:rPr>
          <w:sz w:val="22"/>
          <w:szCs w:val="22"/>
        </w:rPr>
        <w:t xml:space="preserve"> County Council, as an operational entity, </w:t>
      </w:r>
      <w:r w:rsidR="00AB4715">
        <w:rPr>
          <w:sz w:val="22"/>
          <w:szCs w:val="22"/>
        </w:rPr>
        <w:t>to be issued with an</w:t>
      </w:r>
      <w:r w:rsidRPr="00441CC8">
        <w:rPr>
          <w:sz w:val="22"/>
          <w:szCs w:val="22"/>
        </w:rPr>
        <w:t xml:space="preserve"> </w:t>
      </w:r>
      <w:r w:rsidRPr="00441CC8">
        <w:rPr>
          <w:b/>
          <w:bCs/>
          <w:sz w:val="22"/>
          <w:szCs w:val="22"/>
        </w:rPr>
        <w:t>Operational Authorisation</w:t>
      </w:r>
      <w:r w:rsidRPr="00441CC8">
        <w:rPr>
          <w:sz w:val="22"/>
          <w:szCs w:val="22"/>
        </w:rPr>
        <w:t xml:space="preserve">  the CAA. </w:t>
      </w:r>
    </w:p>
    <w:p w14:paraId="384B0209" w14:textId="77777777" w:rsidR="00E64723" w:rsidRPr="007E4AB6" w:rsidRDefault="00E64723" w:rsidP="007E4AB6">
      <w:pPr>
        <w:jc w:val="both"/>
        <w:rPr>
          <w:b/>
          <w:bCs/>
          <w:sz w:val="22"/>
          <w:szCs w:val="22"/>
        </w:rPr>
      </w:pPr>
    </w:p>
    <w:p w14:paraId="3EB8ED8D" w14:textId="77777777" w:rsidR="00470B7F" w:rsidRPr="00C53836" w:rsidRDefault="00470B7F" w:rsidP="00C53836">
      <w:pPr>
        <w:rPr>
          <w:sz w:val="22"/>
          <w:szCs w:val="22"/>
        </w:rPr>
      </w:pPr>
    </w:p>
    <w:p w14:paraId="36C5C3CD" w14:textId="0B6CBEFA" w:rsidR="005F6157" w:rsidRDefault="005F6157" w:rsidP="00981A3A">
      <w:pPr>
        <w:pStyle w:val="ListParagraph"/>
        <w:numPr>
          <w:ilvl w:val="1"/>
          <w:numId w:val="18"/>
        </w:numPr>
        <w:jc w:val="both"/>
        <w:rPr>
          <w:sz w:val="22"/>
          <w:szCs w:val="22"/>
        </w:rPr>
      </w:pPr>
      <w:r w:rsidRPr="005F6157">
        <w:rPr>
          <w:sz w:val="22"/>
          <w:szCs w:val="22"/>
        </w:rPr>
        <w:t xml:space="preserve">A mandatory </w:t>
      </w:r>
      <w:r w:rsidRPr="005F6157">
        <w:rPr>
          <w:b/>
          <w:bCs/>
          <w:sz w:val="22"/>
          <w:szCs w:val="22"/>
        </w:rPr>
        <w:t>Operations Manual</w:t>
      </w:r>
      <w:r w:rsidRPr="005F6157">
        <w:rPr>
          <w:sz w:val="22"/>
          <w:szCs w:val="22"/>
        </w:rPr>
        <w:t xml:space="preserve"> has been</w:t>
      </w:r>
      <w:r w:rsidR="006E402C">
        <w:rPr>
          <w:sz w:val="22"/>
          <w:szCs w:val="22"/>
        </w:rPr>
        <w:t xml:space="preserve"> prepared</w:t>
      </w:r>
      <w:r w:rsidRPr="005F6157">
        <w:rPr>
          <w:sz w:val="22"/>
          <w:szCs w:val="22"/>
        </w:rPr>
        <w:t xml:space="preserve"> by Council staff and approved by the Civil Aviation Authority (CAA). This document outlines all aspects of </w:t>
      </w:r>
      <w:r w:rsidR="006E402C">
        <w:rPr>
          <w:sz w:val="22"/>
          <w:szCs w:val="22"/>
        </w:rPr>
        <w:t xml:space="preserve">proposed </w:t>
      </w:r>
      <w:r w:rsidRPr="005F6157">
        <w:rPr>
          <w:sz w:val="22"/>
          <w:szCs w:val="22"/>
        </w:rPr>
        <w:t>UAV operation</w:t>
      </w:r>
      <w:r w:rsidR="00441CC8">
        <w:rPr>
          <w:sz w:val="22"/>
          <w:szCs w:val="22"/>
        </w:rPr>
        <w:t>s</w:t>
      </w:r>
      <w:r w:rsidRPr="005F6157">
        <w:rPr>
          <w:sz w:val="22"/>
          <w:szCs w:val="22"/>
        </w:rPr>
        <w:t xml:space="preserve"> including:</w:t>
      </w:r>
    </w:p>
    <w:p w14:paraId="3ED336D0" w14:textId="77777777" w:rsidR="005F6157" w:rsidRPr="005F6157" w:rsidRDefault="005F6157" w:rsidP="005F6157">
      <w:pPr>
        <w:pStyle w:val="ListParagraph"/>
        <w:ind w:left="501"/>
        <w:jc w:val="both"/>
        <w:rPr>
          <w:sz w:val="22"/>
          <w:szCs w:val="22"/>
        </w:rPr>
      </w:pPr>
    </w:p>
    <w:p w14:paraId="5BF55E69" w14:textId="77777777" w:rsidR="005F6157" w:rsidRPr="005F6157" w:rsidRDefault="005F6157" w:rsidP="00C1662B">
      <w:pPr>
        <w:pStyle w:val="ListParagraph"/>
        <w:numPr>
          <w:ilvl w:val="0"/>
          <w:numId w:val="41"/>
        </w:numPr>
        <w:jc w:val="both"/>
        <w:rPr>
          <w:sz w:val="22"/>
          <w:szCs w:val="22"/>
        </w:rPr>
      </w:pPr>
      <w:r w:rsidRPr="005F6157">
        <w:rPr>
          <w:sz w:val="22"/>
          <w:szCs w:val="22"/>
        </w:rPr>
        <w:t>Public safety protocols</w:t>
      </w:r>
    </w:p>
    <w:p w14:paraId="6F33B683" w14:textId="77777777" w:rsidR="005F6157" w:rsidRPr="005F6157" w:rsidRDefault="005F6157" w:rsidP="00C1662B">
      <w:pPr>
        <w:pStyle w:val="ListParagraph"/>
        <w:numPr>
          <w:ilvl w:val="0"/>
          <w:numId w:val="41"/>
        </w:numPr>
        <w:jc w:val="both"/>
        <w:rPr>
          <w:sz w:val="22"/>
          <w:szCs w:val="22"/>
        </w:rPr>
      </w:pPr>
      <w:r w:rsidRPr="005F6157">
        <w:rPr>
          <w:sz w:val="22"/>
          <w:szCs w:val="22"/>
        </w:rPr>
        <w:t>Pre- and post-flight safety checks</w:t>
      </w:r>
    </w:p>
    <w:p w14:paraId="2DEDADA9" w14:textId="13E2D4A4" w:rsidR="005F6157" w:rsidRPr="005F6157" w:rsidRDefault="005F6157" w:rsidP="00C1662B">
      <w:pPr>
        <w:pStyle w:val="ListParagraph"/>
        <w:numPr>
          <w:ilvl w:val="0"/>
          <w:numId w:val="41"/>
        </w:numPr>
        <w:jc w:val="both"/>
        <w:rPr>
          <w:sz w:val="22"/>
          <w:szCs w:val="22"/>
        </w:rPr>
      </w:pPr>
      <w:r w:rsidRPr="005F6157">
        <w:rPr>
          <w:sz w:val="22"/>
          <w:szCs w:val="22"/>
        </w:rPr>
        <w:t xml:space="preserve">Remote </w:t>
      </w:r>
      <w:r w:rsidR="009E6538">
        <w:rPr>
          <w:sz w:val="22"/>
          <w:szCs w:val="22"/>
        </w:rPr>
        <w:t>P</w:t>
      </w:r>
      <w:r w:rsidRPr="005F6157">
        <w:rPr>
          <w:sz w:val="22"/>
          <w:szCs w:val="22"/>
        </w:rPr>
        <w:t>ilot training and certification</w:t>
      </w:r>
    </w:p>
    <w:p w14:paraId="122BFFCB" w14:textId="77777777" w:rsidR="005F6157" w:rsidRPr="005F6157" w:rsidRDefault="005F6157" w:rsidP="00C1662B">
      <w:pPr>
        <w:pStyle w:val="ListParagraph"/>
        <w:numPr>
          <w:ilvl w:val="0"/>
          <w:numId w:val="41"/>
        </w:numPr>
        <w:jc w:val="both"/>
        <w:rPr>
          <w:sz w:val="22"/>
          <w:szCs w:val="22"/>
        </w:rPr>
      </w:pPr>
      <w:r w:rsidRPr="005F6157">
        <w:rPr>
          <w:sz w:val="22"/>
          <w:szCs w:val="22"/>
        </w:rPr>
        <w:t>Risk assessment procedures</w:t>
      </w:r>
    </w:p>
    <w:p w14:paraId="3D00C897" w14:textId="77777777" w:rsidR="005F6157" w:rsidRPr="005F6157" w:rsidRDefault="005F6157" w:rsidP="00C1662B">
      <w:pPr>
        <w:pStyle w:val="ListParagraph"/>
        <w:numPr>
          <w:ilvl w:val="0"/>
          <w:numId w:val="41"/>
        </w:numPr>
        <w:jc w:val="both"/>
        <w:rPr>
          <w:sz w:val="22"/>
          <w:szCs w:val="22"/>
        </w:rPr>
      </w:pPr>
      <w:r w:rsidRPr="005F6157">
        <w:rPr>
          <w:sz w:val="22"/>
          <w:szCs w:val="22"/>
        </w:rPr>
        <w:t>Technical specifications and maintenance requirements</w:t>
      </w:r>
    </w:p>
    <w:p w14:paraId="31EB8307" w14:textId="4D03B013" w:rsidR="002C40E4" w:rsidRPr="00CA4BC9" w:rsidRDefault="005F6157" w:rsidP="00C1662B">
      <w:pPr>
        <w:pStyle w:val="ListParagraph"/>
        <w:numPr>
          <w:ilvl w:val="0"/>
          <w:numId w:val="41"/>
        </w:numPr>
        <w:jc w:val="both"/>
        <w:rPr>
          <w:vanish/>
          <w:sz w:val="22"/>
          <w:szCs w:val="22"/>
        </w:rPr>
      </w:pPr>
      <w:r w:rsidRPr="00CA4BC9">
        <w:rPr>
          <w:sz w:val="22"/>
          <w:szCs w:val="22"/>
        </w:rPr>
        <w:t>Flight logging and record-keepin</w:t>
      </w:r>
      <w:r w:rsidR="00CA4BC9" w:rsidRPr="00CA4BC9">
        <w:rPr>
          <w:sz w:val="22"/>
          <w:szCs w:val="22"/>
        </w:rPr>
        <w:t>g</w:t>
      </w:r>
    </w:p>
    <w:p w14:paraId="4A831197" w14:textId="77777777" w:rsidR="002C40E4" w:rsidRPr="002C40E4" w:rsidRDefault="002C40E4" w:rsidP="00C1662B">
      <w:pPr>
        <w:ind w:left="360"/>
        <w:rPr>
          <w:vanish/>
          <w:sz w:val="22"/>
          <w:szCs w:val="22"/>
        </w:rPr>
      </w:pPr>
    </w:p>
    <w:p w14:paraId="2C9100E0" w14:textId="77777777" w:rsidR="002C40E4" w:rsidRPr="002C40E4" w:rsidRDefault="002C40E4" w:rsidP="00C1662B">
      <w:pPr>
        <w:ind w:left="360"/>
        <w:rPr>
          <w:vanish/>
          <w:sz w:val="22"/>
          <w:szCs w:val="22"/>
        </w:rPr>
      </w:pPr>
    </w:p>
    <w:p w14:paraId="67068D2C" w14:textId="77777777" w:rsidR="002C40E4" w:rsidRPr="002C40E4" w:rsidRDefault="002C40E4" w:rsidP="00C1662B">
      <w:pPr>
        <w:ind w:left="360"/>
        <w:rPr>
          <w:vanish/>
          <w:sz w:val="22"/>
          <w:szCs w:val="22"/>
        </w:rPr>
      </w:pPr>
    </w:p>
    <w:p w14:paraId="43345BD2" w14:textId="77777777" w:rsidR="002C40E4" w:rsidRPr="002C40E4" w:rsidRDefault="002C40E4" w:rsidP="00C1662B">
      <w:pPr>
        <w:ind w:left="360"/>
        <w:rPr>
          <w:vanish/>
          <w:sz w:val="22"/>
          <w:szCs w:val="22"/>
        </w:rPr>
      </w:pPr>
    </w:p>
    <w:p w14:paraId="6056F877" w14:textId="77777777" w:rsidR="002C40E4" w:rsidRPr="002C40E4" w:rsidRDefault="002C40E4" w:rsidP="00C1662B">
      <w:pPr>
        <w:ind w:left="360"/>
        <w:rPr>
          <w:vanish/>
          <w:sz w:val="22"/>
          <w:szCs w:val="22"/>
        </w:rPr>
      </w:pPr>
    </w:p>
    <w:p w14:paraId="6727D156" w14:textId="77777777" w:rsidR="002C40E4" w:rsidRPr="002C40E4" w:rsidRDefault="002C40E4" w:rsidP="00C1662B">
      <w:pPr>
        <w:ind w:left="360"/>
        <w:rPr>
          <w:vanish/>
          <w:sz w:val="22"/>
          <w:szCs w:val="22"/>
        </w:rPr>
      </w:pPr>
    </w:p>
    <w:p w14:paraId="19078DCB" w14:textId="77777777" w:rsidR="002C40E4" w:rsidRPr="002C40E4" w:rsidRDefault="002C40E4" w:rsidP="00C1662B">
      <w:pPr>
        <w:ind w:left="360"/>
        <w:rPr>
          <w:vanish/>
          <w:sz w:val="22"/>
          <w:szCs w:val="22"/>
        </w:rPr>
      </w:pPr>
    </w:p>
    <w:p w14:paraId="128B5A36" w14:textId="77777777" w:rsidR="002C40E4" w:rsidRPr="002C40E4" w:rsidRDefault="002C40E4" w:rsidP="00C1662B">
      <w:pPr>
        <w:ind w:left="360"/>
        <w:rPr>
          <w:vanish/>
          <w:sz w:val="22"/>
          <w:szCs w:val="22"/>
        </w:rPr>
      </w:pPr>
    </w:p>
    <w:p w14:paraId="1FF4C3E0" w14:textId="77777777" w:rsidR="002C40E4" w:rsidRPr="002C40E4" w:rsidRDefault="002C40E4" w:rsidP="00C1662B">
      <w:pPr>
        <w:ind w:left="360"/>
        <w:rPr>
          <w:vanish/>
          <w:sz w:val="22"/>
          <w:szCs w:val="22"/>
        </w:rPr>
      </w:pPr>
    </w:p>
    <w:p w14:paraId="21C80567" w14:textId="77777777" w:rsidR="002C40E4" w:rsidRPr="002C40E4" w:rsidRDefault="002C40E4" w:rsidP="00C1662B">
      <w:pPr>
        <w:ind w:left="360"/>
        <w:rPr>
          <w:vanish/>
          <w:sz w:val="22"/>
          <w:szCs w:val="22"/>
        </w:rPr>
      </w:pPr>
    </w:p>
    <w:p w14:paraId="11BCC100" w14:textId="77777777" w:rsidR="002C40E4" w:rsidRPr="002C40E4" w:rsidRDefault="002C40E4" w:rsidP="00C1662B">
      <w:pPr>
        <w:ind w:left="360"/>
        <w:rPr>
          <w:vanish/>
          <w:sz w:val="22"/>
          <w:szCs w:val="22"/>
        </w:rPr>
      </w:pPr>
    </w:p>
    <w:p w14:paraId="183DE726" w14:textId="77777777" w:rsidR="002C40E4" w:rsidRPr="002C40E4" w:rsidRDefault="002C40E4" w:rsidP="00C1662B">
      <w:pPr>
        <w:ind w:left="360"/>
        <w:rPr>
          <w:vanish/>
          <w:sz w:val="22"/>
          <w:szCs w:val="22"/>
        </w:rPr>
      </w:pPr>
    </w:p>
    <w:p w14:paraId="44818272" w14:textId="77777777" w:rsidR="002C40E4" w:rsidRPr="002C40E4" w:rsidRDefault="002C40E4" w:rsidP="00C1662B">
      <w:pPr>
        <w:ind w:left="360"/>
        <w:rPr>
          <w:vanish/>
          <w:sz w:val="22"/>
          <w:szCs w:val="22"/>
        </w:rPr>
      </w:pPr>
    </w:p>
    <w:p w14:paraId="48E04DE4" w14:textId="77777777" w:rsidR="002C40E4" w:rsidRPr="002C40E4" w:rsidRDefault="002C40E4" w:rsidP="00C1662B">
      <w:pPr>
        <w:ind w:left="360"/>
        <w:rPr>
          <w:vanish/>
          <w:sz w:val="22"/>
          <w:szCs w:val="22"/>
        </w:rPr>
      </w:pPr>
    </w:p>
    <w:p w14:paraId="3B43C9B9" w14:textId="77777777" w:rsidR="002C40E4" w:rsidRPr="002C40E4" w:rsidRDefault="002C40E4" w:rsidP="00C1662B">
      <w:pPr>
        <w:ind w:left="360"/>
        <w:rPr>
          <w:vanish/>
          <w:sz w:val="22"/>
          <w:szCs w:val="22"/>
        </w:rPr>
      </w:pPr>
    </w:p>
    <w:p w14:paraId="082222B5" w14:textId="77777777" w:rsidR="002C40E4" w:rsidRPr="002C40E4" w:rsidRDefault="002C40E4" w:rsidP="00C1662B">
      <w:pPr>
        <w:ind w:left="360"/>
        <w:rPr>
          <w:vanish/>
          <w:sz w:val="22"/>
          <w:szCs w:val="22"/>
        </w:rPr>
      </w:pPr>
    </w:p>
    <w:p w14:paraId="4526C44F" w14:textId="77777777" w:rsidR="00CA4BC9" w:rsidRDefault="00CA4BC9" w:rsidP="00C1662B">
      <w:pPr>
        <w:ind w:left="360"/>
        <w:rPr>
          <w:sz w:val="22"/>
          <w:szCs w:val="22"/>
        </w:rPr>
      </w:pPr>
    </w:p>
    <w:p w14:paraId="44587358" w14:textId="77777777" w:rsidR="00CA4BC9" w:rsidRPr="00CA4BC9" w:rsidRDefault="00CA4BC9" w:rsidP="00CA4BC9">
      <w:pPr>
        <w:rPr>
          <w:sz w:val="22"/>
          <w:szCs w:val="22"/>
        </w:rPr>
      </w:pPr>
    </w:p>
    <w:p w14:paraId="41B4C319" w14:textId="77777777" w:rsidR="00ED2500" w:rsidRPr="00ED2500" w:rsidRDefault="00ED2500" w:rsidP="00ED2500">
      <w:pPr>
        <w:pStyle w:val="ListParagraph"/>
        <w:numPr>
          <w:ilvl w:val="0"/>
          <w:numId w:val="8"/>
        </w:numPr>
        <w:rPr>
          <w:vanish/>
          <w:sz w:val="22"/>
          <w:szCs w:val="22"/>
        </w:rPr>
      </w:pPr>
    </w:p>
    <w:p w14:paraId="711874DB" w14:textId="77777777" w:rsidR="00ED2500" w:rsidRPr="00ED2500" w:rsidRDefault="00ED2500" w:rsidP="00ED2500">
      <w:pPr>
        <w:pStyle w:val="ListParagraph"/>
        <w:numPr>
          <w:ilvl w:val="0"/>
          <w:numId w:val="8"/>
        </w:numPr>
        <w:rPr>
          <w:vanish/>
          <w:sz w:val="22"/>
          <w:szCs w:val="22"/>
        </w:rPr>
      </w:pPr>
    </w:p>
    <w:p w14:paraId="2BB7E217" w14:textId="77777777" w:rsidR="00ED2500" w:rsidRPr="00ED2500" w:rsidRDefault="00ED2500" w:rsidP="00ED2500">
      <w:pPr>
        <w:pStyle w:val="ListParagraph"/>
        <w:numPr>
          <w:ilvl w:val="0"/>
          <w:numId w:val="8"/>
        </w:numPr>
        <w:rPr>
          <w:vanish/>
          <w:sz w:val="22"/>
          <w:szCs w:val="22"/>
        </w:rPr>
      </w:pPr>
    </w:p>
    <w:p w14:paraId="0DB64705" w14:textId="77777777" w:rsidR="00ED2500" w:rsidRPr="00ED2500" w:rsidRDefault="00ED2500" w:rsidP="00ED2500">
      <w:pPr>
        <w:pStyle w:val="ListParagraph"/>
        <w:numPr>
          <w:ilvl w:val="1"/>
          <w:numId w:val="8"/>
        </w:numPr>
        <w:rPr>
          <w:vanish/>
          <w:sz w:val="22"/>
          <w:szCs w:val="22"/>
        </w:rPr>
      </w:pPr>
    </w:p>
    <w:p w14:paraId="411F0C2E" w14:textId="77777777" w:rsidR="00ED2500" w:rsidRPr="00ED2500" w:rsidRDefault="00ED2500" w:rsidP="00ED2500">
      <w:pPr>
        <w:pStyle w:val="ListParagraph"/>
        <w:numPr>
          <w:ilvl w:val="1"/>
          <w:numId w:val="8"/>
        </w:numPr>
        <w:rPr>
          <w:vanish/>
          <w:sz w:val="22"/>
          <w:szCs w:val="22"/>
        </w:rPr>
      </w:pPr>
    </w:p>
    <w:p w14:paraId="14A304F2" w14:textId="5AD592E4" w:rsidR="00272608" w:rsidRPr="00272608" w:rsidRDefault="005F6157" w:rsidP="00272608">
      <w:pPr>
        <w:pStyle w:val="ListParagraph"/>
        <w:numPr>
          <w:ilvl w:val="1"/>
          <w:numId w:val="8"/>
        </w:numPr>
        <w:jc w:val="both"/>
        <w:rPr>
          <w:sz w:val="22"/>
          <w:szCs w:val="22"/>
        </w:rPr>
      </w:pPr>
      <w:r w:rsidRPr="00ED2500">
        <w:rPr>
          <w:sz w:val="22"/>
          <w:szCs w:val="22"/>
        </w:rPr>
        <w:t xml:space="preserve">All UAV operations conducted by the Authority </w:t>
      </w:r>
      <w:r w:rsidR="00441CC8" w:rsidRPr="00ED2500">
        <w:rPr>
          <w:sz w:val="22"/>
          <w:szCs w:val="22"/>
        </w:rPr>
        <w:t>will</w:t>
      </w:r>
      <w:r w:rsidRPr="00ED2500">
        <w:rPr>
          <w:sz w:val="22"/>
          <w:szCs w:val="22"/>
        </w:rPr>
        <w:t xml:space="preserve"> strictly adhere to the procedures</w:t>
      </w:r>
      <w:r w:rsidR="002C40E4" w:rsidRPr="00ED2500">
        <w:rPr>
          <w:sz w:val="22"/>
          <w:szCs w:val="22"/>
        </w:rPr>
        <w:t xml:space="preserve"> </w:t>
      </w:r>
      <w:r w:rsidRPr="00ED2500">
        <w:rPr>
          <w:sz w:val="22"/>
          <w:szCs w:val="22"/>
        </w:rPr>
        <w:t>and</w:t>
      </w:r>
      <w:r w:rsidR="002C40E4" w:rsidRPr="00ED2500">
        <w:rPr>
          <w:sz w:val="22"/>
          <w:szCs w:val="22"/>
        </w:rPr>
        <w:t xml:space="preserve"> </w:t>
      </w:r>
      <w:r w:rsidRPr="00ED2500">
        <w:rPr>
          <w:sz w:val="22"/>
          <w:szCs w:val="22"/>
        </w:rPr>
        <w:t>standards set out in the Operations Manual. Compliance ensures that flights are conducted</w:t>
      </w:r>
      <w:r w:rsidR="00CA4BC9" w:rsidRPr="00ED2500">
        <w:rPr>
          <w:sz w:val="22"/>
          <w:szCs w:val="22"/>
        </w:rPr>
        <w:t xml:space="preserve"> </w:t>
      </w:r>
      <w:r w:rsidRPr="00ED2500">
        <w:rPr>
          <w:sz w:val="22"/>
          <w:szCs w:val="22"/>
        </w:rPr>
        <w:t>safely</w:t>
      </w:r>
      <w:r w:rsidR="00CA4BC9" w:rsidRPr="00ED2500">
        <w:rPr>
          <w:sz w:val="22"/>
          <w:szCs w:val="22"/>
        </w:rPr>
        <w:t xml:space="preserve">, </w:t>
      </w:r>
      <w:r w:rsidRPr="00ED2500">
        <w:rPr>
          <w:sz w:val="22"/>
          <w:szCs w:val="22"/>
        </w:rPr>
        <w:t>legally</w:t>
      </w:r>
      <w:r w:rsidR="00CA4BC9" w:rsidRPr="00ED2500">
        <w:rPr>
          <w:sz w:val="22"/>
          <w:szCs w:val="22"/>
        </w:rPr>
        <w:t xml:space="preserve"> </w:t>
      </w:r>
      <w:r w:rsidRPr="00ED2500">
        <w:rPr>
          <w:sz w:val="22"/>
          <w:szCs w:val="22"/>
        </w:rPr>
        <w:t>and</w:t>
      </w:r>
      <w:r w:rsidR="00CA4BC9" w:rsidRPr="00ED2500">
        <w:rPr>
          <w:sz w:val="22"/>
          <w:szCs w:val="22"/>
        </w:rPr>
        <w:t xml:space="preserve"> </w:t>
      </w:r>
      <w:r w:rsidRPr="00ED2500">
        <w:rPr>
          <w:sz w:val="22"/>
          <w:szCs w:val="22"/>
        </w:rPr>
        <w:t>in</w:t>
      </w:r>
      <w:r w:rsidR="00CA4BC9" w:rsidRPr="00ED2500">
        <w:rPr>
          <w:sz w:val="22"/>
          <w:szCs w:val="22"/>
        </w:rPr>
        <w:t xml:space="preserve"> </w:t>
      </w:r>
      <w:r w:rsidRPr="00ED2500">
        <w:rPr>
          <w:sz w:val="22"/>
          <w:szCs w:val="22"/>
        </w:rPr>
        <w:t>accordance</w:t>
      </w:r>
      <w:r w:rsidR="00CA4BC9" w:rsidRPr="00ED2500">
        <w:rPr>
          <w:sz w:val="22"/>
          <w:szCs w:val="22"/>
        </w:rPr>
        <w:t xml:space="preserve"> </w:t>
      </w:r>
      <w:r w:rsidRPr="00ED2500">
        <w:rPr>
          <w:sz w:val="22"/>
          <w:szCs w:val="22"/>
        </w:rPr>
        <w:t>with</w:t>
      </w:r>
      <w:r w:rsidR="00CA4BC9" w:rsidRPr="00ED2500">
        <w:rPr>
          <w:sz w:val="22"/>
          <w:szCs w:val="22"/>
        </w:rPr>
        <w:t xml:space="preserve"> </w:t>
      </w:r>
      <w:r w:rsidRPr="00ED2500">
        <w:rPr>
          <w:sz w:val="22"/>
          <w:szCs w:val="22"/>
        </w:rPr>
        <w:t>CAA</w:t>
      </w:r>
      <w:r w:rsidR="00CA4BC9" w:rsidRPr="00ED2500">
        <w:rPr>
          <w:sz w:val="22"/>
          <w:szCs w:val="22"/>
        </w:rPr>
        <w:t xml:space="preserve"> </w:t>
      </w:r>
      <w:r w:rsidRPr="00ED2500">
        <w:rPr>
          <w:sz w:val="22"/>
          <w:szCs w:val="22"/>
        </w:rPr>
        <w:t>regulations.</w:t>
      </w:r>
    </w:p>
    <w:p w14:paraId="5FF35742" w14:textId="77777777" w:rsidR="00ED2500" w:rsidRDefault="00ED2500" w:rsidP="00ED2500">
      <w:pPr>
        <w:pStyle w:val="ListParagraph"/>
        <w:ind w:left="432"/>
        <w:rPr>
          <w:sz w:val="22"/>
          <w:szCs w:val="22"/>
        </w:rPr>
      </w:pPr>
    </w:p>
    <w:p w14:paraId="5D75529E" w14:textId="275C8483" w:rsidR="00ED2500" w:rsidRPr="00ED2500" w:rsidRDefault="00ED2500" w:rsidP="00C1662B">
      <w:pPr>
        <w:pStyle w:val="ListParagraph"/>
        <w:numPr>
          <w:ilvl w:val="1"/>
          <w:numId w:val="8"/>
        </w:numPr>
        <w:jc w:val="both"/>
        <w:rPr>
          <w:sz w:val="22"/>
          <w:szCs w:val="22"/>
        </w:rPr>
      </w:pPr>
      <w:r>
        <w:rPr>
          <w:sz w:val="22"/>
          <w:szCs w:val="22"/>
        </w:rPr>
        <w:t>T</w:t>
      </w:r>
      <w:r w:rsidRPr="00ED2500">
        <w:rPr>
          <w:sz w:val="22"/>
          <w:szCs w:val="22"/>
        </w:rPr>
        <w:t xml:space="preserve">he Operational Authority issued </w:t>
      </w:r>
      <w:r w:rsidR="00F22176">
        <w:rPr>
          <w:sz w:val="22"/>
          <w:szCs w:val="22"/>
        </w:rPr>
        <w:t xml:space="preserve">to Ceredigion County Council </w:t>
      </w:r>
      <w:r w:rsidRPr="00ED2500">
        <w:rPr>
          <w:sz w:val="22"/>
          <w:szCs w:val="22"/>
        </w:rPr>
        <w:t xml:space="preserve">by the CAA for the commercial use of our drones sets limits which apply to all our </w:t>
      </w:r>
      <w:r w:rsidR="007B5DC2">
        <w:rPr>
          <w:sz w:val="22"/>
          <w:szCs w:val="22"/>
        </w:rPr>
        <w:t xml:space="preserve">drone </w:t>
      </w:r>
      <w:r w:rsidRPr="00ED2500">
        <w:rPr>
          <w:sz w:val="22"/>
          <w:szCs w:val="22"/>
        </w:rPr>
        <w:t>operations</w:t>
      </w:r>
      <w:r>
        <w:rPr>
          <w:sz w:val="22"/>
          <w:szCs w:val="22"/>
        </w:rPr>
        <w:t>:</w:t>
      </w:r>
    </w:p>
    <w:p w14:paraId="4EA15857" w14:textId="77777777" w:rsidR="00C53836" w:rsidRPr="00C53836" w:rsidRDefault="00C53836" w:rsidP="00ED2500">
      <w:pPr>
        <w:pStyle w:val="ListParagraph"/>
        <w:numPr>
          <w:ilvl w:val="0"/>
          <w:numId w:val="8"/>
        </w:numPr>
        <w:ind w:left="1080"/>
        <w:jc w:val="both"/>
        <w:rPr>
          <w:vanish/>
          <w:sz w:val="22"/>
          <w:szCs w:val="22"/>
        </w:rPr>
      </w:pPr>
    </w:p>
    <w:p w14:paraId="4FA96165" w14:textId="77777777" w:rsidR="00C53836" w:rsidRPr="00C53836" w:rsidRDefault="00C53836" w:rsidP="00ED2500">
      <w:pPr>
        <w:pStyle w:val="ListParagraph"/>
        <w:numPr>
          <w:ilvl w:val="1"/>
          <w:numId w:val="8"/>
        </w:numPr>
        <w:ind w:left="1152"/>
        <w:jc w:val="both"/>
        <w:rPr>
          <w:vanish/>
          <w:sz w:val="22"/>
          <w:szCs w:val="22"/>
        </w:rPr>
      </w:pPr>
    </w:p>
    <w:p w14:paraId="1228B546" w14:textId="77777777" w:rsidR="00C53836" w:rsidRPr="00C53836" w:rsidRDefault="00C53836" w:rsidP="00ED2500">
      <w:pPr>
        <w:pStyle w:val="ListParagraph"/>
        <w:numPr>
          <w:ilvl w:val="1"/>
          <w:numId w:val="8"/>
        </w:numPr>
        <w:ind w:left="1152"/>
        <w:jc w:val="both"/>
        <w:rPr>
          <w:vanish/>
          <w:sz w:val="22"/>
          <w:szCs w:val="22"/>
        </w:rPr>
      </w:pPr>
    </w:p>
    <w:p w14:paraId="3E02A693" w14:textId="77777777" w:rsidR="00C53836" w:rsidRPr="00C53836" w:rsidRDefault="00C53836" w:rsidP="00ED2500">
      <w:pPr>
        <w:pStyle w:val="ListParagraph"/>
        <w:numPr>
          <w:ilvl w:val="1"/>
          <w:numId w:val="8"/>
        </w:numPr>
        <w:ind w:left="1152"/>
        <w:jc w:val="both"/>
        <w:rPr>
          <w:vanish/>
          <w:sz w:val="22"/>
          <w:szCs w:val="22"/>
        </w:rPr>
      </w:pPr>
    </w:p>
    <w:p w14:paraId="22C46F75" w14:textId="77777777" w:rsidR="00C53836" w:rsidRPr="00C53836" w:rsidRDefault="00C53836" w:rsidP="00ED2500">
      <w:pPr>
        <w:pStyle w:val="ListParagraph"/>
        <w:numPr>
          <w:ilvl w:val="1"/>
          <w:numId w:val="8"/>
        </w:numPr>
        <w:ind w:left="1152"/>
        <w:jc w:val="both"/>
        <w:rPr>
          <w:vanish/>
          <w:sz w:val="22"/>
          <w:szCs w:val="22"/>
        </w:rPr>
      </w:pPr>
    </w:p>
    <w:p w14:paraId="1648F769" w14:textId="77777777" w:rsidR="00C53836" w:rsidRPr="00C53836" w:rsidRDefault="00C53836" w:rsidP="00ED2500">
      <w:pPr>
        <w:pStyle w:val="ListParagraph"/>
        <w:numPr>
          <w:ilvl w:val="1"/>
          <w:numId w:val="8"/>
        </w:numPr>
        <w:ind w:left="1152"/>
        <w:jc w:val="both"/>
        <w:rPr>
          <w:vanish/>
          <w:sz w:val="22"/>
          <w:szCs w:val="22"/>
        </w:rPr>
      </w:pPr>
    </w:p>
    <w:p w14:paraId="5289B397" w14:textId="77777777" w:rsidR="00C53836" w:rsidRPr="00C53836" w:rsidRDefault="00C53836" w:rsidP="00ED2500">
      <w:pPr>
        <w:pStyle w:val="ListParagraph"/>
        <w:numPr>
          <w:ilvl w:val="1"/>
          <w:numId w:val="8"/>
        </w:numPr>
        <w:ind w:left="1152"/>
        <w:jc w:val="both"/>
        <w:rPr>
          <w:vanish/>
          <w:sz w:val="22"/>
          <w:szCs w:val="22"/>
        </w:rPr>
      </w:pPr>
    </w:p>
    <w:p w14:paraId="3FE9D5A5" w14:textId="77777777" w:rsidR="00C53836" w:rsidRPr="00C53836" w:rsidRDefault="00C53836" w:rsidP="00ED2500">
      <w:pPr>
        <w:pStyle w:val="ListParagraph"/>
        <w:numPr>
          <w:ilvl w:val="1"/>
          <w:numId w:val="8"/>
        </w:numPr>
        <w:ind w:left="1152"/>
        <w:jc w:val="both"/>
        <w:rPr>
          <w:vanish/>
          <w:sz w:val="22"/>
          <w:szCs w:val="22"/>
        </w:rPr>
      </w:pPr>
    </w:p>
    <w:p w14:paraId="48FD9D00" w14:textId="77777777" w:rsidR="00C53836" w:rsidRPr="00C53836" w:rsidRDefault="00C53836" w:rsidP="00ED2500">
      <w:pPr>
        <w:pStyle w:val="ListParagraph"/>
        <w:numPr>
          <w:ilvl w:val="1"/>
          <w:numId w:val="8"/>
        </w:numPr>
        <w:ind w:left="1152"/>
        <w:jc w:val="both"/>
        <w:rPr>
          <w:vanish/>
          <w:sz w:val="22"/>
          <w:szCs w:val="22"/>
        </w:rPr>
      </w:pPr>
    </w:p>
    <w:p w14:paraId="03C13EAE" w14:textId="77777777" w:rsidR="00C53836" w:rsidRPr="00C53836" w:rsidRDefault="00C53836" w:rsidP="00ED2500">
      <w:pPr>
        <w:pStyle w:val="ListParagraph"/>
        <w:numPr>
          <w:ilvl w:val="1"/>
          <w:numId w:val="8"/>
        </w:numPr>
        <w:ind w:left="1152"/>
        <w:jc w:val="both"/>
        <w:rPr>
          <w:vanish/>
          <w:sz w:val="22"/>
          <w:szCs w:val="22"/>
        </w:rPr>
      </w:pPr>
    </w:p>
    <w:p w14:paraId="72DD34BC" w14:textId="697F0E94" w:rsidR="002A453D" w:rsidRPr="00F22176" w:rsidRDefault="002A453D" w:rsidP="00F22176">
      <w:pPr>
        <w:jc w:val="both"/>
        <w:rPr>
          <w:sz w:val="22"/>
          <w:szCs w:val="22"/>
        </w:rPr>
      </w:pPr>
    </w:p>
    <w:p w14:paraId="6FBF0B3F" w14:textId="43462321" w:rsidR="002A453D" w:rsidRPr="00C1662B" w:rsidRDefault="00052A9D" w:rsidP="00C1662B">
      <w:pPr>
        <w:pStyle w:val="ListParagraph"/>
        <w:numPr>
          <w:ilvl w:val="0"/>
          <w:numId w:val="42"/>
        </w:numPr>
        <w:jc w:val="both"/>
        <w:rPr>
          <w:sz w:val="22"/>
          <w:szCs w:val="22"/>
        </w:rPr>
      </w:pPr>
      <w:r w:rsidRPr="00C1662B">
        <w:rPr>
          <w:sz w:val="22"/>
          <w:szCs w:val="22"/>
        </w:rPr>
        <w:t>M</w:t>
      </w:r>
      <w:r w:rsidR="00C0627E" w:rsidRPr="00C1662B">
        <w:rPr>
          <w:sz w:val="22"/>
          <w:szCs w:val="22"/>
        </w:rPr>
        <w:t>axi</w:t>
      </w:r>
      <w:r w:rsidRPr="00C1662B">
        <w:rPr>
          <w:sz w:val="22"/>
          <w:szCs w:val="22"/>
        </w:rPr>
        <w:t>mum T</w:t>
      </w:r>
      <w:r w:rsidR="00C0627E" w:rsidRPr="00C1662B">
        <w:rPr>
          <w:sz w:val="22"/>
          <w:szCs w:val="22"/>
        </w:rPr>
        <w:t>ake</w:t>
      </w:r>
      <w:r w:rsidRPr="00C1662B">
        <w:rPr>
          <w:sz w:val="22"/>
          <w:szCs w:val="22"/>
        </w:rPr>
        <w:t>-</w:t>
      </w:r>
      <w:r w:rsidR="00C0627E" w:rsidRPr="00C1662B">
        <w:rPr>
          <w:sz w:val="22"/>
          <w:szCs w:val="22"/>
        </w:rPr>
        <w:t xml:space="preserve">off </w:t>
      </w:r>
      <w:r w:rsidRPr="00C1662B">
        <w:rPr>
          <w:sz w:val="22"/>
          <w:szCs w:val="22"/>
        </w:rPr>
        <w:t>W</w:t>
      </w:r>
      <w:r w:rsidR="00C0627E" w:rsidRPr="00C1662B">
        <w:rPr>
          <w:sz w:val="22"/>
          <w:szCs w:val="22"/>
        </w:rPr>
        <w:t>eight</w:t>
      </w:r>
      <w:r w:rsidR="001719BE" w:rsidRPr="00C1662B">
        <w:rPr>
          <w:sz w:val="22"/>
          <w:szCs w:val="22"/>
        </w:rPr>
        <w:t xml:space="preserve"> </w:t>
      </w:r>
      <w:r w:rsidRPr="00C1662B">
        <w:rPr>
          <w:sz w:val="22"/>
          <w:szCs w:val="22"/>
        </w:rPr>
        <w:t>(MTW)</w:t>
      </w:r>
      <w:r w:rsidR="00C0627E" w:rsidRPr="00C1662B">
        <w:rPr>
          <w:sz w:val="22"/>
          <w:szCs w:val="22"/>
        </w:rPr>
        <w:t xml:space="preserve"> </w:t>
      </w:r>
      <w:r w:rsidR="007750E3" w:rsidRPr="00C1662B">
        <w:rPr>
          <w:b/>
          <w:bCs/>
          <w:sz w:val="22"/>
          <w:szCs w:val="22"/>
        </w:rPr>
        <w:t>below 25kg</w:t>
      </w:r>
      <w:r w:rsidR="00C1662B">
        <w:rPr>
          <w:b/>
          <w:bCs/>
          <w:sz w:val="22"/>
          <w:szCs w:val="22"/>
        </w:rPr>
        <w:t>.</w:t>
      </w:r>
      <w:r w:rsidR="007750E3" w:rsidRPr="00C1662B">
        <w:rPr>
          <w:sz w:val="22"/>
          <w:szCs w:val="22"/>
        </w:rPr>
        <w:t xml:space="preserve"> </w:t>
      </w:r>
    </w:p>
    <w:p w14:paraId="43867AD4" w14:textId="74BE7470" w:rsidR="002A453D" w:rsidRPr="00C1662B" w:rsidRDefault="002A453D" w:rsidP="00C1662B">
      <w:pPr>
        <w:pStyle w:val="ListParagraph"/>
        <w:numPr>
          <w:ilvl w:val="0"/>
          <w:numId w:val="42"/>
        </w:numPr>
        <w:jc w:val="both"/>
        <w:rPr>
          <w:sz w:val="22"/>
          <w:szCs w:val="22"/>
        </w:rPr>
      </w:pPr>
      <w:r w:rsidRPr="00C1662B">
        <w:rPr>
          <w:sz w:val="22"/>
          <w:szCs w:val="22"/>
        </w:rPr>
        <w:lastRenderedPageBreak/>
        <w:t>O</w:t>
      </w:r>
      <w:r w:rsidR="00720EE4" w:rsidRPr="00C1662B">
        <w:rPr>
          <w:sz w:val="22"/>
          <w:szCs w:val="22"/>
        </w:rPr>
        <w:t xml:space="preserve">perations </w:t>
      </w:r>
      <w:r w:rsidR="007750E3" w:rsidRPr="00C1662B">
        <w:rPr>
          <w:b/>
          <w:bCs/>
          <w:sz w:val="22"/>
          <w:szCs w:val="22"/>
        </w:rPr>
        <w:t>within 150m</w:t>
      </w:r>
      <w:r w:rsidR="007750E3" w:rsidRPr="00C1662B">
        <w:rPr>
          <w:sz w:val="22"/>
          <w:szCs w:val="22"/>
        </w:rPr>
        <w:t xml:space="preserve"> of residential, commercial, industrial, or recreational areas</w:t>
      </w:r>
      <w:r w:rsidR="00C1662B">
        <w:rPr>
          <w:sz w:val="22"/>
          <w:szCs w:val="22"/>
        </w:rPr>
        <w:t>.</w:t>
      </w:r>
      <w:r w:rsidR="00720EE4" w:rsidRPr="00C1662B">
        <w:rPr>
          <w:sz w:val="22"/>
          <w:szCs w:val="22"/>
        </w:rPr>
        <w:t xml:space="preserve"> </w:t>
      </w:r>
    </w:p>
    <w:p w14:paraId="7854B2BC" w14:textId="68F56375" w:rsidR="00C53836" w:rsidRDefault="000B461B" w:rsidP="007F4409">
      <w:pPr>
        <w:pStyle w:val="ListParagraph"/>
        <w:numPr>
          <w:ilvl w:val="0"/>
          <w:numId w:val="42"/>
        </w:numPr>
        <w:jc w:val="both"/>
        <w:rPr>
          <w:sz w:val="22"/>
          <w:szCs w:val="22"/>
        </w:rPr>
      </w:pPr>
      <w:r w:rsidRPr="00C1662B">
        <w:rPr>
          <w:sz w:val="22"/>
          <w:szCs w:val="22"/>
        </w:rPr>
        <w:t>Pilots m</w:t>
      </w:r>
      <w:r w:rsidR="002A453D" w:rsidRPr="00C1662B">
        <w:rPr>
          <w:sz w:val="22"/>
          <w:szCs w:val="22"/>
        </w:rPr>
        <w:t xml:space="preserve">aintaining </w:t>
      </w:r>
      <w:r w:rsidR="007750E3" w:rsidRPr="00C1662B">
        <w:rPr>
          <w:b/>
          <w:bCs/>
          <w:sz w:val="22"/>
          <w:szCs w:val="22"/>
        </w:rPr>
        <w:t>visual line of sight (VLOS).</w:t>
      </w:r>
      <w:r w:rsidR="00F61B85" w:rsidRPr="00C1662B">
        <w:rPr>
          <w:sz w:val="22"/>
          <w:szCs w:val="22"/>
        </w:rPr>
        <w:t xml:space="preserve"> </w:t>
      </w:r>
    </w:p>
    <w:p w14:paraId="206B4CA9" w14:textId="77777777" w:rsidR="00272608" w:rsidRPr="007F4409" w:rsidRDefault="00272608" w:rsidP="00272608">
      <w:pPr>
        <w:pStyle w:val="ListParagraph"/>
        <w:ind w:left="1440"/>
        <w:jc w:val="both"/>
        <w:rPr>
          <w:sz w:val="22"/>
          <w:szCs w:val="22"/>
        </w:rPr>
      </w:pPr>
    </w:p>
    <w:p w14:paraId="3C754135" w14:textId="77777777" w:rsidR="00ED2500" w:rsidRPr="00ED2500" w:rsidRDefault="00ED2500" w:rsidP="00ED2500">
      <w:pPr>
        <w:pStyle w:val="ListParagraph"/>
        <w:numPr>
          <w:ilvl w:val="0"/>
          <w:numId w:val="9"/>
        </w:numPr>
        <w:rPr>
          <w:vanish/>
          <w:sz w:val="22"/>
          <w:szCs w:val="22"/>
        </w:rPr>
      </w:pPr>
    </w:p>
    <w:p w14:paraId="0E23C589" w14:textId="77777777" w:rsidR="00ED2500" w:rsidRPr="00ED2500" w:rsidRDefault="00ED2500" w:rsidP="00ED2500">
      <w:pPr>
        <w:pStyle w:val="ListParagraph"/>
        <w:numPr>
          <w:ilvl w:val="1"/>
          <w:numId w:val="9"/>
        </w:numPr>
        <w:rPr>
          <w:vanish/>
          <w:sz w:val="22"/>
          <w:szCs w:val="22"/>
        </w:rPr>
      </w:pPr>
    </w:p>
    <w:p w14:paraId="61D065CD" w14:textId="77777777" w:rsidR="00ED2500" w:rsidRPr="00ED2500" w:rsidRDefault="00ED2500" w:rsidP="00ED2500">
      <w:pPr>
        <w:pStyle w:val="ListParagraph"/>
        <w:numPr>
          <w:ilvl w:val="1"/>
          <w:numId w:val="9"/>
        </w:numPr>
        <w:rPr>
          <w:vanish/>
          <w:sz w:val="22"/>
          <w:szCs w:val="22"/>
        </w:rPr>
      </w:pPr>
    </w:p>
    <w:p w14:paraId="73CEE579" w14:textId="77777777" w:rsidR="00ED2500" w:rsidRPr="00ED2500" w:rsidRDefault="00ED2500" w:rsidP="00ED2500">
      <w:pPr>
        <w:pStyle w:val="ListParagraph"/>
        <w:numPr>
          <w:ilvl w:val="1"/>
          <w:numId w:val="9"/>
        </w:numPr>
        <w:rPr>
          <w:vanish/>
          <w:sz w:val="22"/>
          <w:szCs w:val="22"/>
        </w:rPr>
      </w:pPr>
    </w:p>
    <w:p w14:paraId="4CCDB29B" w14:textId="63464A77" w:rsidR="00D15D73" w:rsidRPr="00ED2500" w:rsidRDefault="00021C34" w:rsidP="009C0A04">
      <w:pPr>
        <w:pStyle w:val="ListParagraph"/>
        <w:numPr>
          <w:ilvl w:val="1"/>
          <w:numId w:val="9"/>
        </w:numPr>
        <w:jc w:val="both"/>
        <w:rPr>
          <w:vanish/>
          <w:sz w:val="22"/>
          <w:szCs w:val="22"/>
        </w:rPr>
      </w:pPr>
      <w:r w:rsidRPr="00A9430B">
        <w:rPr>
          <w:sz w:val="22"/>
          <w:szCs w:val="22"/>
        </w:rPr>
        <w:t>To operate commercially our corporate insurance policy has been updated with the</w:t>
      </w:r>
      <w:r w:rsidRPr="00ED2500">
        <w:rPr>
          <w:sz w:val="22"/>
          <w:szCs w:val="22"/>
        </w:rPr>
        <w:t xml:space="preserve"> required coverage which complies with CAA regulation</w:t>
      </w:r>
      <w:r w:rsidR="00ED2500">
        <w:rPr>
          <w:sz w:val="22"/>
          <w:szCs w:val="22"/>
        </w:rPr>
        <w:t>s</w:t>
      </w:r>
      <w:r w:rsidR="00E03160" w:rsidRPr="00ED2500">
        <w:rPr>
          <w:sz w:val="22"/>
          <w:szCs w:val="22"/>
        </w:rPr>
        <w:t>.</w:t>
      </w:r>
    </w:p>
    <w:p w14:paraId="491F1457" w14:textId="77777777" w:rsidR="00D15D73" w:rsidRPr="00C53836" w:rsidRDefault="00D15D73" w:rsidP="009C0A04">
      <w:pPr>
        <w:jc w:val="both"/>
        <w:rPr>
          <w:vanish/>
          <w:sz w:val="22"/>
          <w:szCs w:val="22"/>
        </w:rPr>
      </w:pPr>
    </w:p>
    <w:p w14:paraId="12735150" w14:textId="77777777" w:rsidR="00D15D73" w:rsidRPr="00C53836" w:rsidRDefault="00D15D73" w:rsidP="009C0A04">
      <w:pPr>
        <w:jc w:val="both"/>
        <w:rPr>
          <w:vanish/>
          <w:sz w:val="22"/>
          <w:szCs w:val="22"/>
        </w:rPr>
      </w:pPr>
    </w:p>
    <w:p w14:paraId="2D8AF20B" w14:textId="77777777" w:rsidR="00D15D73" w:rsidRPr="00C53836" w:rsidRDefault="00D15D73" w:rsidP="009C0A04">
      <w:pPr>
        <w:jc w:val="both"/>
        <w:rPr>
          <w:vanish/>
          <w:sz w:val="22"/>
          <w:szCs w:val="22"/>
        </w:rPr>
      </w:pPr>
    </w:p>
    <w:p w14:paraId="61ACC8DF" w14:textId="77777777" w:rsidR="003545EC" w:rsidRDefault="003545EC" w:rsidP="009C0A04">
      <w:pPr>
        <w:jc w:val="both"/>
        <w:rPr>
          <w:sz w:val="22"/>
          <w:szCs w:val="22"/>
          <w:highlight w:val="yellow"/>
        </w:rPr>
      </w:pPr>
      <w:bookmarkStart w:id="7" w:name="_Hlk206065386"/>
    </w:p>
    <w:p w14:paraId="2D343CC0" w14:textId="77777777" w:rsidR="003545EC" w:rsidRPr="003545EC" w:rsidRDefault="003545EC" w:rsidP="009C0A04">
      <w:pPr>
        <w:jc w:val="both"/>
        <w:rPr>
          <w:sz w:val="22"/>
          <w:szCs w:val="22"/>
          <w:highlight w:val="yellow"/>
        </w:rPr>
      </w:pPr>
    </w:p>
    <w:p w14:paraId="58EC36D9" w14:textId="5395D623" w:rsidR="003545EC" w:rsidRPr="009C0A04" w:rsidRDefault="00AD0290" w:rsidP="009C0A04">
      <w:pPr>
        <w:pStyle w:val="ListParagraph"/>
        <w:numPr>
          <w:ilvl w:val="1"/>
          <w:numId w:val="9"/>
        </w:numPr>
        <w:jc w:val="both"/>
        <w:rPr>
          <w:sz w:val="22"/>
          <w:szCs w:val="22"/>
        </w:rPr>
      </w:pPr>
      <w:r w:rsidRPr="007B5DC2">
        <w:rPr>
          <w:color w:val="000000" w:themeColor="text1"/>
          <w:sz w:val="22"/>
          <w:szCs w:val="22"/>
        </w:rPr>
        <w:t>I</w:t>
      </w:r>
      <w:r w:rsidR="00E03160" w:rsidRPr="007B5DC2">
        <w:rPr>
          <w:color w:val="000000" w:themeColor="text1"/>
          <w:sz w:val="22"/>
          <w:szCs w:val="22"/>
        </w:rPr>
        <w:t>t</w:t>
      </w:r>
      <w:r w:rsidR="006C2DC8" w:rsidRPr="007B5DC2">
        <w:rPr>
          <w:color w:val="000000" w:themeColor="text1"/>
          <w:sz w:val="22"/>
          <w:szCs w:val="22"/>
        </w:rPr>
        <w:t xml:space="preserve"> is a condition of our </w:t>
      </w:r>
      <w:r w:rsidR="00D82E36" w:rsidRPr="007B5DC2">
        <w:rPr>
          <w:color w:val="000000" w:themeColor="text1"/>
          <w:sz w:val="22"/>
          <w:szCs w:val="22"/>
        </w:rPr>
        <w:t>c</w:t>
      </w:r>
      <w:r w:rsidR="006C2DC8" w:rsidRPr="007B5DC2">
        <w:rPr>
          <w:color w:val="000000" w:themeColor="text1"/>
          <w:sz w:val="22"/>
          <w:szCs w:val="22"/>
        </w:rPr>
        <w:t>orporate Insurance cover that we maintain compliance with the Operations Manual</w:t>
      </w:r>
      <w:r w:rsidR="00E64723" w:rsidRPr="007B5DC2">
        <w:rPr>
          <w:color w:val="000000" w:themeColor="text1"/>
          <w:sz w:val="22"/>
          <w:szCs w:val="22"/>
        </w:rPr>
        <w:t>,</w:t>
      </w:r>
      <w:r w:rsidR="006C2DC8" w:rsidRPr="007B5DC2">
        <w:rPr>
          <w:color w:val="000000" w:themeColor="text1"/>
          <w:sz w:val="22"/>
          <w:szCs w:val="22"/>
        </w:rPr>
        <w:t xml:space="preserve"> remote pilot </w:t>
      </w:r>
      <w:r w:rsidR="00EB7ED9" w:rsidRPr="007B5DC2">
        <w:rPr>
          <w:color w:val="000000" w:themeColor="text1"/>
          <w:sz w:val="22"/>
          <w:szCs w:val="22"/>
        </w:rPr>
        <w:t xml:space="preserve">training and </w:t>
      </w:r>
      <w:r w:rsidR="007170C1" w:rsidRPr="007B5DC2">
        <w:rPr>
          <w:color w:val="000000" w:themeColor="text1"/>
          <w:sz w:val="22"/>
          <w:szCs w:val="22"/>
        </w:rPr>
        <w:t>certification.</w:t>
      </w:r>
      <w:r w:rsidR="007170C1" w:rsidRPr="007B5DC2">
        <w:rPr>
          <w:color w:val="156082" w:themeColor="accent1"/>
          <w:sz w:val="22"/>
          <w:szCs w:val="22"/>
        </w:rPr>
        <w:t xml:space="preserve"> </w:t>
      </w:r>
    </w:p>
    <w:p w14:paraId="3C67743B" w14:textId="77777777" w:rsidR="007B5DC2" w:rsidRPr="007B5DC2" w:rsidRDefault="007B5DC2" w:rsidP="007B5DC2">
      <w:pPr>
        <w:pStyle w:val="ListParagraph"/>
        <w:ind w:left="360"/>
        <w:rPr>
          <w:sz w:val="22"/>
          <w:szCs w:val="22"/>
        </w:rPr>
      </w:pPr>
    </w:p>
    <w:p w14:paraId="157A5FB0" w14:textId="070464C3" w:rsidR="00F22176" w:rsidRPr="009E6538" w:rsidRDefault="00F22176" w:rsidP="009C0A04">
      <w:pPr>
        <w:pStyle w:val="ListParagraph"/>
        <w:numPr>
          <w:ilvl w:val="1"/>
          <w:numId w:val="9"/>
        </w:numPr>
        <w:jc w:val="both"/>
        <w:rPr>
          <w:sz w:val="22"/>
          <w:szCs w:val="22"/>
        </w:rPr>
      </w:pPr>
      <w:r w:rsidRPr="003545EC">
        <w:rPr>
          <w:sz w:val="22"/>
          <w:szCs w:val="22"/>
        </w:rPr>
        <w:t>Additionally, an internal approval procedure will govern the purpose and use</w:t>
      </w:r>
      <w:r w:rsidRPr="003545EC">
        <w:rPr>
          <w:sz w:val="22"/>
          <w:szCs w:val="22"/>
          <w:u w:val="single"/>
        </w:rPr>
        <w:t xml:space="preserve"> </w:t>
      </w:r>
      <w:r w:rsidRPr="003545EC">
        <w:rPr>
          <w:sz w:val="22"/>
          <w:szCs w:val="22"/>
        </w:rPr>
        <w:t>of deploying UAVs in the organisation and will to sit alongside the CAA Operations Manual</w:t>
      </w:r>
      <w:r w:rsidRPr="009E6538">
        <w:rPr>
          <w:sz w:val="22"/>
          <w:szCs w:val="22"/>
        </w:rPr>
        <w:t>.</w:t>
      </w:r>
      <w:r w:rsidR="009E6538" w:rsidRPr="009E6538">
        <w:rPr>
          <w:sz w:val="22"/>
          <w:szCs w:val="22"/>
        </w:rPr>
        <w:t xml:space="preserve"> (see CCC UAV Authorisation Procedure)</w:t>
      </w:r>
    </w:p>
    <w:bookmarkEnd w:id="7"/>
    <w:p w14:paraId="14769050" w14:textId="77777777" w:rsidR="007E4AB6" w:rsidRPr="007E4AB6" w:rsidRDefault="007E4AB6" w:rsidP="007E4AB6">
      <w:pPr>
        <w:rPr>
          <w:sz w:val="22"/>
          <w:szCs w:val="22"/>
        </w:rPr>
      </w:pPr>
    </w:p>
    <w:p w14:paraId="3D58FFCE" w14:textId="4985E985" w:rsidR="007E4AB6" w:rsidRPr="007E4AB6" w:rsidRDefault="007E4AB6" w:rsidP="007E4AB6">
      <w:pPr>
        <w:jc w:val="both"/>
        <w:rPr>
          <w:b/>
          <w:bCs/>
        </w:rPr>
      </w:pPr>
      <w:r w:rsidRPr="007E4AB6">
        <w:rPr>
          <w:b/>
          <w:bCs/>
        </w:rPr>
        <w:t>Th</w:t>
      </w:r>
      <w:r>
        <w:rPr>
          <w:b/>
          <w:bCs/>
        </w:rPr>
        <w:t>ese</w:t>
      </w:r>
      <w:r w:rsidRPr="007E4AB6">
        <w:rPr>
          <w:b/>
          <w:bCs/>
        </w:rPr>
        <w:t xml:space="preserve"> certification and compliance</w:t>
      </w:r>
      <w:r>
        <w:rPr>
          <w:b/>
          <w:bCs/>
        </w:rPr>
        <w:t xml:space="preserve"> measures </w:t>
      </w:r>
      <w:r w:rsidRPr="007E4AB6">
        <w:rPr>
          <w:b/>
          <w:bCs/>
        </w:rPr>
        <w:t>form a core component of the Council’s commitment to safe, lawful, and professional UAV operations</w:t>
      </w:r>
      <w:r w:rsidR="00C1662B">
        <w:rPr>
          <w:b/>
          <w:bCs/>
        </w:rPr>
        <w:t>.</w:t>
      </w:r>
    </w:p>
    <w:p w14:paraId="3D70A179" w14:textId="56C5E197" w:rsidR="008651D4" w:rsidRPr="003458E5" w:rsidRDefault="008651D4" w:rsidP="004F0E13">
      <w:pPr>
        <w:pStyle w:val="Heading1"/>
        <w:numPr>
          <w:ilvl w:val="0"/>
          <w:numId w:val="6"/>
        </w:numPr>
        <w:jc w:val="both"/>
        <w:rPr>
          <w:sz w:val="32"/>
          <w:szCs w:val="32"/>
        </w:rPr>
      </w:pPr>
      <w:bookmarkStart w:id="8" w:name="_Toc193988701"/>
      <w:bookmarkStart w:id="9" w:name="_Toc193989882"/>
      <w:bookmarkStart w:id="10" w:name="_Hlk186632850"/>
      <w:bookmarkStart w:id="11" w:name="_Hlk186634323"/>
      <w:bookmarkStart w:id="12" w:name="_Toc215159700"/>
      <w:bookmarkEnd w:id="0"/>
      <w:bookmarkEnd w:id="1"/>
      <w:r w:rsidRPr="003458E5">
        <w:rPr>
          <w:sz w:val="32"/>
          <w:szCs w:val="32"/>
        </w:rPr>
        <w:t>Data Handling</w:t>
      </w:r>
      <w:bookmarkEnd w:id="8"/>
      <w:bookmarkEnd w:id="9"/>
      <w:bookmarkEnd w:id="12"/>
    </w:p>
    <w:p w14:paraId="1657ACB2" w14:textId="77777777" w:rsidR="008D77A6" w:rsidRDefault="008D77A6" w:rsidP="00266B6B">
      <w:pPr>
        <w:jc w:val="both"/>
      </w:pPr>
    </w:p>
    <w:p w14:paraId="07D2500F" w14:textId="4CE36CC4" w:rsidR="00EC095D" w:rsidRPr="00E36B86" w:rsidRDefault="00EC095D" w:rsidP="00843C59">
      <w:pPr>
        <w:pStyle w:val="ListParagraph"/>
        <w:numPr>
          <w:ilvl w:val="1"/>
          <w:numId w:val="6"/>
        </w:numPr>
        <w:spacing w:after="160" w:line="278" w:lineRule="auto"/>
        <w:jc w:val="both"/>
        <w:rPr>
          <w:sz w:val="22"/>
          <w:szCs w:val="22"/>
        </w:rPr>
      </w:pPr>
      <w:bookmarkStart w:id="13" w:name="_Hlk208313602"/>
      <w:r w:rsidRPr="00E36B86">
        <w:rPr>
          <w:sz w:val="22"/>
          <w:szCs w:val="22"/>
        </w:rPr>
        <w:t xml:space="preserve">Organisations using drones are controllers for any personal data that </w:t>
      </w:r>
      <w:r w:rsidR="00AC5A92" w:rsidRPr="00E36B86">
        <w:rPr>
          <w:sz w:val="22"/>
          <w:szCs w:val="22"/>
        </w:rPr>
        <w:t>is</w:t>
      </w:r>
      <w:r w:rsidRPr="00E36B86">
        <w:rPr>
          <w:sz w:val="22"/>
          <w:szCs w:val="22"/>
        </w:rPr>
        <w:t xml:space="preserve"> capture</w:t>
      </w:r>
      <w:r w:rsidR="00AC5A92" w:rsidRPr="00E36B86">
        <w:rPr>
          <w:sz w:val="22"/>
          <w:szCs w:val="22"/>
        </w:rPr>
        <w:t>d. Ceredigion County Council policy is that we will</w:t>
      </w:r>
      <w:r w:rsidRPr="00E36B86">
        <w:rPr>
          <w:sz w:val="22"/>
          <w:szCs w:val="22"/>
        </w:rPr>
        <w:t xml:space="preserve"> comply with data protection </w:t>
      </w:r>
      <w:r w:rsidR="00AC5A92" w:rsidRPr="00E36B86">
        <w:rPr>
          <w:sz w:val="22"/>
          <w:szCs w:val="22"/>
        </w:rPr>
        <w:t>law regarding</w:t>
      </w:r>
      <w:r w:rsidR="009820B0" w:rsidRPr="00E36B86">
        <w:rPr>
          <w:sz w:val="22"/>
          <w:szCs w:val="22"/>
        </w:rPr>
        <w:t xml:space="preserve"> capture of data </w:t>
      </w:r>
      <w:r w:rsidR="00AC5A92" w:rsidRPr="00E36B86">
        <w:rPr>
          <w:sz w:val="22"/>
          <w:szCs w:val="22"/>
        </w:rPr>
        <w:t xml:space="preserve">by </w:t>
      </w:r>
      <w:r w:rsidR="009820B0" w:rsidRPr="00E36B86">
        <w:rPr>
          <w:sz w:val="22"/>
          <w:szCs w:val="22"/>
        </w:rPr>
        <w:t>drone</w:t>
      </w:r>
      <w:r w:rsidR="00AC5A92" w:rsidRPr="00E36B86">
        <w:rPr>
          <w:sz w:val="22"/>
          <w:szCs w:val="22"/>
        </w:rPr>
        <w:t>s.</w:t>
      </w:r>
      <w:r w:rsidR="009820B0" w:rsidRPr="00E36B86">
        <w:rPr>
          <w:sz w:val="22"/>
          <w:szCs w:val="22"/>
        </w:rPr>
        <w:t xml:space="preserve"> </w:t>
      </w:r>
    </w:p>
    <w:bookmarkEnd w:id="13"/>
    <w:p w14:paraId="2AD350DF" w14:textId="77777777" w:rsidR="00EC095D" w:rsidRDefault="00EC095D" w:rsidP="00266B6B">
      <w:pPr>
        <w:pStyle w:val="ListParagraph"/>
        <w:ind w:left="360"/>
        <w:jc w:val="both"/>
        <w:rPr>
          <w:sz w:val="22"/>
          <w:szCs w:val="22"/>
        </w:rPr>
      </w:pPr>
    </w:p>
    <w:p w14:paraId="54D84C8D" w14:textId="4EB9E5D8" w:rsidR="008D77A6" w:rsidRPr="00E21232" w:rsidRDefault="008D77A6" w:rsidP="00981A3A">
      <w:pPr>
        <w:pStyle w:val="ListParagraph"/>
        <w:numPr>
          <w:ilvl w:val="1"/>
          <w:numId w:val="6"/>
        </w:numPr>
        <w:jc w:val="both"/>
        <w:rPr>
          <w:sz w:val="22"/>
          <w:szCs w:val="22"/>
        </w:rPr>
      </w:pPr>
      <w:r w:rsidRPr="008D77A6">
        <w:rPr>
          <w:sz w:val="22"/>
          <w:szCs w:val="22"/>
        </w:rPr>
        <w:t xml:space="preserve">Any evidential product obtained will be treated in accordance with existing protocols regarding retention and use of digital </w:t>
      </w:r>
      <w:r w:rsidR="00AC75C0">
        <w:rPr>
          <w:sz w:val="22"/>
          <w:szCs w:val="22"/>
        </w:rPr>
        <w:t>media</w:t>
      </w:r>
      <w:r w:rsidRPr="008D77A6">
        <w:rPr>
          <w:sz w:val="22"/>
          <w:szCs w:val="22"/>
        </w:rPr>
        <w:t>.</w:t>
      </w:r>
      <w:r w:rsidRPr="009A1520">
        <w:rPr>
          <w:color w:val="215E99" w:themeColor="text2" w:themeTint="BF"/>
          <w:sz w:val="22"/>
          <w:szCs w:val="22"/>
        </w:rPr>
        <w:t xml:space="preserve"> </w:t>
      </w:r>
    </w:p>
    <w:p w14:paraId="3895B12B" w14:textId="77777777" w:rsidR="0015524F" w:rsidRDefault="0015524F" w:rsidP="0015524F">
      <w:pPr>
        <w:pStyle w:val="ListParagraph"/>
        <w:ind w:left="142"/>
        <w:rPr>
          <w:b/>
          <w:bCs/>
          <w:sz w:val="22"/>
          <w:szCs w:val="22"/>
        </w:rPr>
      </w:pPr>
    </w:p>
    <w:p w14:paraId="7D8475F6" w14:textId="4CA04DBF" w:rsidR="00E21232" w:rsidRPr="0015524F" w:rsidRDefault="0015524F" w:rsidP="0015524F">
      <w:pPr>
        <w:pStyle w:val="ListParagraph"/>
        <w:ind w:left="142"/>
        <w:rPr>
          <w:b/>
          <w:bCs/>
          <w:sz w:val="22"/>
          <w:szCs w:val="22"/>
          <w:u w:val="single"/>
        </w:rPr>
      </w:pPr>
      <w:bookmarkStart w:id="14" w:name="_Hlk214432855"/>
      <w:r w:rsidRPr="0015524F">
        <w:rPr>
          <w:b/>
          <w:bCs/>
          <w:sz w:val="22"/>
          <w:szCs w:val="22"/>
          <w:u w:val="single"/>
        </w:rPr>
        <w:t xml:space="preserve">Collateral Intrusion </w:t>
      </w:r>
    </w:p>
    <w:p w14:paraId="12A4E590" w14:textId="77777777" w:rsidR="0015524F" w:rsidRPr="0015524F" w:rsidRDefault="0015524F" w:rsidP="0015524F">
      <w:pPr>
        <w:pStyle w:val="ListParagraph"/>
        <w:ind w:left="142"/>
        <w:rPr>
          <w:b/>
          <w:bCs/>
          <w:sz w:val="22"/>
          <w:szCs w:val="22"/>
        </w:rPr>
      </w:pPr>
    </w:p>
    <w:p w14:paraId="698A6653" w14:textId="1631E44F" w:rsidR="00E21232" w:rsidRPr="0015524F" w:rsidRDefault="00E21232" w:rsidP="00981A3A">
      <w:pPr>
        <w:pStyle w:val="ListParagraph"/>
        <w:numPr>
          <w:ilvl w:val="1"/>
          <w:numId w:val="6"/>
        </w:numPr>
        <w:jc w:val="both"/>
        <w:rPr>
          <w:b/>
          <w:bCs/>
          <w:sz w:val="22"/>
          <w:szCs w:val="22"/>
        </w:rPr>
      </w:pPr>
      <w:r w:rsidRPr="0015524F">
        <w:rPr>
          <w:b/>
          <w:bCs/>
          <w:sz w:val="22"/>
          <w:szCs w:val="22"/>
        </w:rPr>
        <w:t>Any images or recordings not relevant to the purpose of the flight will be securely destroyed</w:t>
      </w:r>
      <w:r w:rsidR="0015524F">
        <w:rPr>
          <w:b/>
          <w:bCs/>
          <w:sz w:val="22"/>
          <w:szCs w:val="22"/>
        </w:rPr>
        <w:t xml:space="preserve"> as soon as practicable.</w:t>
      </w:r>
    </w:p>
    <w:bookmarkEnd w:id="14"/>
    <w:p w14:paraId="46E08DB4" w14:textId="7736C859" w:rsidR="00A9564A" w:rsidRPr="008651D4" w:rsidRDefault="008D77A6" w:rsidP="00DE14CA">
      <w:pPr>
        <w:pStyle w:val="ListParagraph"/>
        <w:ind w:left="360"/>
        <w:jc w:val="both"/>
        <w:rPr>
          <w:sz w:val="22"/>
          <w:szCs w:val="22"/>
        </w:rPr>
      </w:pPr>
      <w:r w:rsidRPr="008D77A6">
        <w:rPr>
          <w:sz w:val="22"/>
          <w:szCs w:val="22"/>
        </w:rPr>
        <w:t xml:space="preserve"> </w:t>
      </w:r>
    </w:p>
    <w:p w14:paraId="4DD0A20B" w14:textId="77777777" w:rsidR="00F01A41" w:rsidRDefault="0031303B" w:rsidP="00981A3A">
      <w:pPr>
        <w:pStyle w:val="Heading1"/>
        <w:numPr>
          <w:ilvl w:val="0"/>
          <w:numId w:val="6"/>
        </w:numPr>
        <w:jc w:val="both"/>
        <w:rPr>
          <w:sz w:val="32"/>
          <w:szCs w:val="32"/>
        </w:rPr>
      </w:pPr>
      <w:bookmarkStart w:id="15" w:name="_Toc215159701"/>
      <w:r w:rsidRPr="0031303B">
        <w:rPr>
          <w:sz w:val="32"/>
          <w:szCs w:val="32"/>
        </w:rPr>
        <w:t>Privacy and Security</w:t>
      </w:r>
      <w:bookmarkEnd w:id="15"/>
      <w:r w:rsidRPr="0031303B">
        <w:rPr>
          <w:sz w:val="32"/>
          <w:szCs w:val="32"/>
        </w:rPr>
        <w:t xml:space="preserve"> </w:t>
      </w:r>
    </w:p>
    <w:p w14:paraId="3E9E6B1A" w14:textId="77777777" w:rsidR="003545EC" w:rsidRPr="003545EC" w:rsidRDefault="003545EC" w:rsidP="003545EC"/>
    <w:p w14:paraId="6977D637" w14:textId="6C2717F9" w:rsidR="0031303B" w:rsidRPr="0031303B" w:rsidRDefault="0031303B" w:rsidP="00266B6B">
      <w:pPr>
        <w:jc w:val="both"/>
        <w:rPr>
          <w:sz w:val="40"/>
          <w:szCs w:val="40"/>
        </w:rPr>
      </w:pPr>
      <w:bookmarkStart w:id="16" w:name="_Toc194075655"/>
      <w:bookmarkStart w:id="17" w:name="_Toc194075918"/>
      <w:r w:rsidRPr="0031303B">
        <w:t>Images and other Data Collection Requirements</w:t>
      </w:r>
      <w:r>
        <w:t xml:space="preserve"> </w:t>
      </w:r>
      <w:proofErr w:type="gramStart"/>
      <w:r>
        <w:t>extracts</w:t>
      </w:r>
      <w:proofErr w:type="gramEnd"/>
      <w:r>
        <w:t xml:space="preserve"> from </w:t>
      </w:r>
      <w:r w:rsidR="00B24F74">
        <w:t xml:space="preserve">CAA </w:t>
      </w:r>
      <w:r>
        <w:t>CAP 722 v9.2</w:t>
      </w:r>
      <w:bookmarkEnd w:id="16"/>
      <w:bookmarkEnd w:id="17"/>
      <w:r w:rsidRPr="0031303B">
        <w:t xml:space="preserve"> </w:t>
      </w:r>
    </w:p>
    <w:p w14:paraId="2DBF10AF" w14:textId="77777777" w:rsidR="0031303B" w:rsidRDefault="0031303B" w:rsidP="00266B6B">
      <w:pPr>
        <w:jc w:val="both"/>
        <w:rPr>
          <w:sz w:val="22"/>
          <w:szCs w:val="22"/>
        </w:rPr>
      </w:pPr>
    </w:p>
    <w:p w14:paraId="6FB42495" w14:textId="058E5DE0" w:rsidR="00F01A41" w:rsidRPr="00023E67" w:rsidRDefault="00EC095D" w:rsidP="00981A3A">
      <w:pPr>
        <w:pStyle w:val="ListParagraph"/>
        <w:numPr>
          <w:ilvl w:val="1"/>
          <w:numId w:val="6"/>
        </w:numPr>
        <w:jc w:val="both"/>
        <w:rPr>
          <w:sz w:val="22"/>
          <w:szCs w:val="22"/>
        </w:rPr>
      </w:pPr>
      <w:r w:rsidRPr="00023E67">
        <w:rPr>
          <w:sz w:val="22"/>
          <w:szCs w:val="22"/>
        </w:rPr>
        <w:t xml:space="preserve">As a </w:t>
      </w:r>
      <w:r w:rsidR="0031303B" w:rsidRPr="00023E67">
        <w:rPr>
          <w:sz w:val="22"/>
          <w:szCs w:val="22"/>
        </w:rPr>
        <w:t xml:space="preserve">UAS operator </w:t>
      </w:r>
      <w:r w:rsidR="00DE14CA">
        <w:rPr>
          <w:sz w:val="22"/>
          <w:szCs w:val="22"/>
        </w:rPr>
        <w:t xml:space="preserve">Ceredigion County </w:t>
      </w:r>
      <w:r w:rsidR="005A1A9F">
        <w:rPr>
          <w:sz w:val="22"/>
          <w:szCs w:val="22"/>
        </w:rPr>
        <w:t xml:space="preserve">Council </w:t>
      </w:r>
      <w:r w:rsidR="005A1A9F" w:rsidRPr="00023E67">
        <w:rPr>
          <w:sz w:val="22"/>
          <w:szCs w:val="22"/>
        </w:rPr>
        <w:t>are</w:t>
      </w:r>
      <w:r w:rsidR="0031303B" w:rsidRPr="00023E67">
        <w:rPr>
          <w:sz w:val="22"/>
          <w:szCs w:val="22"/>
        </w:rPr>
        <w:t xml:space="preserve"> aware that the collection of images of identifiable individuals, even inadvertently, when using surveillance cameras mounted on an unmanned aircraft, may be subject to the General Data Protection Regulation and the Data Protection Act 2018.</w:t>
      </w:r>
      <w:r w:rsidR="00023E67" w:rsidRPr="00023E67">
        <w:t xml:space="preserve"> </w:t>
      </w:r>
      <w:r w:rsidR="00023E67" w:rsidRPr="00023E67">
        <w:rPr>
          <w:sz w:val="22"/>
          <w:szCs w:val="22"/>
        </w:rPr>
        <w:t xml:space="preserve">As an Authority we are </w:t>
      </w:r>
      <w:r w:rsidR="00335AFA">
        <w:rPr>
          <w:sz w:val="22"/>
          <w:szCs w:val="22"/>
        </w:rPr>
        <w:t xml:space="preserve">also </w:t>
      </w:r>
      <w:r w:rsidR="00023E67" w:rsidRPr="00023E67">
        <w:rPr>
          <w:sz w:val="22"/>
          <w:szCs w:val="22"/>
        </w:rPr>
        <w:t xml:space="preserve">bound </w:t>
      </w:r>
      <w:r w:rsidR="007170C1" w:rsidRPr="00023E67">
        <w:rPr>
          <w:sz w:val="22"/>
          <w:szCs w:val="22"/>
        </w:rPr>
        <w:t>by the</w:t>
      </w:r>
      <w:r w:rsidR="00023E67" w:rsidRPr="00023E67">
        <w:rPr>
          <w:sz w:val="22"/>
          <w:szCs w:val="22"/>
        </w:rPr>
        <w:t xml:space="preserve"> Protection of Freedoms Act 2012.</w:t>
      </w:r>
      <w:r w:rsidR="0031303B" w:rsidRPr="00023E67">
        <w:rPr>
          <w:sz w:val="22"/>
          <w:szCs w:val="22"/>
        </w:rPr>
        <w:t xml:space="preserve"> </w:t>
      </w:r>
    </w:p>
    <w:p w14:paraId="436E6202" w14:textId="77777777" w:rsidR="00F01A41" w:rsidRDefault="00F01A41" w:rsidP="00266B6B">
      <w:pPr>
        <w:pStyle w:val="ListParagraph"/>
        <w:ind w:left="360"/>
        <w:jc w:val="both"/>
        <w:rPr>
          <w:sz w:val="22"/>
          <w:szCs w:val="22"/>
        </w:rPr>
      </w:pPr>
    </w:p>
    <w:p w14:paraId="706D41EB" w14:textId="77777777" w:rsidR="00F01A41" w:rsidRDefault="0031303B" w:rsidP="00981A3A">
      <w:pPr>
        <w:pStyle w:val="ListParagraph"/>
        <w:numPr>
          <w:ilvl w:val="1"/>
          <w:numId w:val="6"/>
        </w:numPr>
        <w:jc w:val="both"/>
        <w:rPr>
          <w:sz w:val="22"/>
          <w:szCs w:val="22"/>
        </w:rPr>
      </w:pPr>
      <w:r w:rsidRPr="00F01A41">
        <w:rPr>
          <w:sz w:val="22"/>
          <w:szCs w:val="22"/>
        </w:rPr>
        <w:t>Further information about these regulations and the circumstances in which they apply can be obtained from the Information Commissioner’s Office and website:</w:t>
      </w:r>
    </w:p>
    <w:p w14:paraId="4570867D" w14:textId="272C4DA4" w:rsidR="00F01A41" w:rsidRPr="00F01A41" w:rsidRDefault="0032400F" w:rsidP="00266B6B">
      <w:pPr>
        <w:ind w:firstLine="360"/>
        <w:jc w:val="both"/>
        <w:rPr>
          <w:sz w:val="22"/>
          <w:szCs w:val="22"/>
        </w:rPr>
      </w:pPr>
      <w:r>
        <w:t xml:space="preserve">  </w:t>
      </w:r>
      <w:hyperlink r:id="rId12" w:history="1">
        <w:r w:rsidR="005B010D" w:rsidRPr="005B010D">
          <w:rPr>
            <w:rStyle w:val="Hyperlink"/>
            <w:sz w:val="22"/>
            <w:szCs w:val="22"/>
          </w:rPr>
          <w:t>https://ico.org.uk/for-the-public/drones/</w:t>
        </w:r>
      </w:hyperlink>
      <w:r w:rsidR="00F01A41" w:rsidRPr="00F01A41">
        <w:rPr>
          <w:sz w:val="22"/>
          <w:szCs w:val="22"/>
        </w:rPr>
        <w:t>.</w:t>
      </w:r>
    </w:p>
    <w:p w14:paraId="124C24FA" w14:textId="77777777" w:rsidR="00DE14CA" w:rsidRPr="00A9430B" w:rsidRDefault="00DE14CA" w:rsidP="00A9430B">
      <w:pPr>
        <w:jc w:val="both"/>
        <w:rPr>
          <w:sz w:val="22"/>
          <w:szCs w:val="22"/>
        </w:rPr>
      </w:pPr>
    </w:p>
    <w:p w14:paraId="0256ED6C" w14:textId="37D73E1E" w:rsidR="00DE14CA" w:rsidRDefault="00843C59" w:rsidP="00DE14CA">
      <w:pPr>
        <w:pStyle w:val="ListParagraph"/>
        <w:numPr>
          <w:ilvl w:val="1"/>
          <w:numId w:val="6"/>
        </w:numPr>
        <w:jc w:val="both"/>
        <w:rPr>
          <w:sz w:val="22"/>
          <w:szCs w:val="22"/>
        </w:rPr>
      </w:pPr>
      <w:r>
        <w:rPr>
          <w:sz w:val="22"/>
          <w:szCs w:val="22"/>
        </w:rPr>
        <w:t>A</w:t>
      </w:r>
      <w:r w:rsidR="00DE14CA">
        <w:rPr>
          <w:sz w:val="22"/>
          <w:szCs w:val="22"/>
        </w:rPr>
        <w:t xml:space="preserve"> </w:t>
      </w:r>
      <w:r w:rsidR="00DE14CA" w:rsidRPr="002D2BFF">
        <w:rPr>
          <w:sz w:val="22"/>
          <w:szCs w:val="22"/>
        </w:rPr>
        <w:t xml:space="preserve">check list drawn from </w:t>
      </w:r>
      <w:r w:rsidR="00DE14CA">
        <w:rPr>
          <w:sz w:val="22"/>
          <w:szCs w:val="22"/>
        </w:rPr>
        <w:t xml:space="preserve">UAV </w:t>
      </w:r>
      <w:r w:rsidR="00DE14CA" w:rsidRPr="002D2BFF">
        <w:rPr>
          <w:sz w:val="22"/>
          <w:szCs w:val="22"/>
        </w:rPr>
        <w:t>guidance issued by the Information Commissione</w:t>
      </w:r>
      <w:r w:rsidR="00DE14CA">
        <w:rPr>
          <w:sz w:val="22"/>
          <w:szCs w:val="22"/>
        </w:rPr>
        <w:t>r</w:t>
      </w:r>
      <w:r w:rsidR="00DE14CA" w:rsidRPr="002D2BFF">
        <w:rPr>
          <w:sz w:val="22"/>
          <w:szCs w:val="22"/>
        </w:rPr>
        <w:t>’s Office (ICO) form</w:t>
      </w:r>
      <w:r w:rsidR="007F4409">
        <w:rPr>
          <w:sz w:val="22"/>
          <w:szCs w:val="22"/>
        </w:rPr>
        <w:t>s</w:t>
      </w:r>
      <w:r w:rsidR="00DE14CA" w:rsidRPr="002D2BFF">
        <w:rPr>
          <w:sz w:val="22"/>
          <w:szCs w:val="22"/>
        </w:rPr>
        <w:t xml:space="preserve"> part of our standard operati</w:t>
      </w:r>
      <w:r w:rsidR="00DE14CA">
        <w:rPr>
          <w:sz w:val="22"/>
          <w:szCs w:val="22"/>
        </w:rPr>
        <w:t>ng</w:t>
      </w:r>
      <w:r w:rsidR="00DE14CA" w:rsidRPr="002D2BFF">
        <w:rPr>
          <w:sz w:val="22"/>
          <w:szCs w:val="22"/>
        </w:rPr>
        <w:t xml:space="preserve"> procedures</w:t>
      </w:r>
      <w:r w:rsidR="00DE14CA">
        <w:rPr>
          <w:sz w:val="22"/>
          <w:szCs w:val="22"/>
        </w:rPr>
        <w:t xml:space="preserve"> (SOPs)</w:t>
      </w:r>
      <w:r w:rsidR="00DE14CA" w:rsidRPr="002D2BFF">
        <w:rPr>
          <w:sz w:val="22"/>
          <w:szCs w:val="22"/>
        </w:rPr>
        <w:t xml:space="preserve">. </w:t>
      </w:r>
    </w:p>
    <w:p w14:paraId="650AEFB8" w14:textId="77777777" w:rsidR="00A9430B" w:rsidRDefault="00A9430B" w:rsidP="00A9430B">
      <w:pPr>
        <w:pStyle w:val="ListParagraph"/>
        <w:ind w:left="502"/>
        <w:jc w:val="both"/>
        <w:rPr>
          <w:sz w:val="22"/>
          <w:szCs w:val="22"/>
        </w:rPr>
      </w:pPr>
    </w:p>
    <w:p w14:paraId="66E70535" w14:textId="0E6ABE95" w:rsidR="00A9430B" w:rsidRPr="00A9430B" w:rsidRDefault="00A9430B" w:rsidP="00A9430B">
      <w:pPr>
        <w:pStyle w:val="ListParagraph"/>
        <w:numPr>
          <w:ilvl w:val="1"/>
          <w:numId w:val="6"/>
        </w:numPr>
        <w:jc w:val="both"/>
        <w:rPr>
          <w:sz w:val="22"/>
          <w:szCs w:val="22"/>
        </w:rPr>
      </w:pPr>
      <w:r>
        <w:rPr>
          <w:sz w:val="22"/>
          <w:szCs w:val="22"/>
        </w:rPr>
        <w:t xml:space="preserve">As a </w:t>
      </w:r>
      <w:r w:rsidRPr="00F01A41">
        <w:rPr>
          <w:sz w:val="22"/>
          <w:szCs w:val="22"/>
        </w:rPr>
        <w:t>UA</w:t>
      </w:r>
      <w:r w:rsidR="00AC75C0">
        <w:rPr>
          <w:sz w:val="22"/>
          <w:szCs w:val="22"/>
        </w:rPr>
        <w:t>V</w:t>
      </w:r>
      <w:r w:rsidRPr="00F01A41">
        <w:rPr>
          <w:sz w:val="22"/>
          <w:szCs w:val="22"/>
        </w:rPr>
        <w:t xml:space="preserve"> operator </w:t>
      </w:r>
      <w:r>
        <w:rPr>
          <w:sz w:val="22"/>
          <w:szCs w:val="22"/>
        </w:rPr>
        <w:t>we are aware</w:t>
      </w:r>
      <w:r w:rsidRPr="00F01A41">
        <w:rPr>
          <w:sz w:val="22"/>
          <w:szCs w:val="22"/>
        </w:rPr>
        <w:t xml:space="preserve"> of </w:t>
      </w:r>
      <w:r>
        <w:rPr>
          <w:sz w:val="22"/>
          <w:szCs w:val="22"/>
        </w:rPr>
        <w:t>our</w:t>
      </w:r>
      <w:r w:rsidRPr="00F01A41">
        <w:rPr>
          <w:sz w:val="22"/>
          <w:szCs w:val="22"/>
        </w:rPr>
        <w:t xml:space="preserve"> responsibilities regarding operations from private land and any requirements to obtain the appropriate permission before operating from a particular site. </w:t>
      </w:r>
      <w:r>
        <w:rPr>
          <w:sz w:val="22"/>
          <w:szCs w:val="22"/>
        </w:rPr>
        <w:t>These factors are covered in the flight planning templates.</w:t>
      </w:r>
    </w:p>
    <w:p w14:paraId="310601F2" w14:textId="77777777" w:rsidR="00F01A41" w:rsidRPr="00F01A41" w:rsidRDefault="00F01A41" w:rsidP="00266B6B">
      <w:pPr>
        <w:pStyle w:val="ListParagraph"/>
        <w:jc w:val="both"/>
        <w:rPr>
          <w:sz w:val="22"/>
          <w:szCs w:val="22"/>
        </w:rPr>
      </w:pPr>
    </w:p>
    <w:p w14:paraId="5CFE9827" w14:textId="0D604396" w:rsidR="002D2BFF" w:rsidRPr="00BD2DA7" w:rsidRDefault="00F01A41" w:rsidP="00981A3A">
      <w:pPr>
        <w:pStyle w:val="ListParagraph"/>
        <w:numPr>
          <w:ilvl w:val="1"/>
          <w:numId w:val="6"/>
        </w:numPr>
        <w:jc w:val="both"/>
        <w:rPr>
          <w:b/>
          <w:bCs/>
          <w:sz w:val="22"/>
          <w:szCs w:val="22"/>
        </w:rPr>
      </w:pPr>
      <w:r w:rsidRPr="00BD2DA7">
        <w:rPr>
          <w:b/>
          <w:bCs/>
          <w:sz w:val="22"/>
          <w:szCs w:val="22"/>
        </w:rPr>
        <w:t xml:space="preserve">Remote </w:t>
      </w:r>
      <w:r w:rsidR="009E6538">
        <w:rPr>
          <w:b/>
          <w:bCs/>
          <w:sz w:val="22"/>
          <w:szCs w:val="22"/>
        </w:rPr>
        <w:t>P</w:t>
      </w:r>
      <w:r w:rsidRPr="00BD2DA7">
        <w:rPr>
          <w:b/>
          <w:bCs/>
          <w:sz w:val="22"/>
          <w:szCs w:val="22"/>
        </w:rPr>
        <w:t>ilots</w:t>
      </w:r>
      <w:r w:rsidR="0031303B" w:rsidRPr="00BD2DA7">
        <w:rPr>
          <w:b/>
          <w:bCs/>
          <w:sz w:val="22"/>
          <w:szCs w:val="22"/>
        </w:rPr>
        <w:t xml:space="preserve"> must ensure that they observe the relevant trespass laws and do not unwittingly commit a trespass whilst conducting a flight.</w:t>
      </w:r>
    </w:p>
    <w:p w14:paraId="31048882" w14:textId="361A6A09" w:rsidR="00250A14" w:rsidRDefault="00250A14" w:rsidP="00250A14">
      <w:pPr>
        <w:jc w:val="both"/>
        <w:rPr>
          <w:sz w:val="22"/>
          <w:szCs w:val="22"/>
        </w:rPr>
      </w:pPr>
    </w:p>
    <w:p w14:paraId="565B027C" w14:textId="2F421F37" w:rsidR="00A9430B" w:rsidRDefault="00B24F74" w:rsidP="00E50CA1">
      <w:pPr>
        <w:pStyle w:val="ListParagraph"/>
        <w:numPr>
          <w:ilvl w:val="1"/>
          <w:numId w:val="6"/>
        </w:numPr>
        <w:jc w:val="both"/>
        <w:rPr>
          <w:sz w:val="22"/>
          <w:szCs w:val="22"/>
        </w:rPr>
      </w:pPr>
      <w:r w:rsidRPr="00DE14CA">
        <w:rPr>
          <w:sz w:val="22"/>
          <w:szCs w:val="22"/>
        </w:rPr>
        <w:t xml:space="preserve">A </w:t>
      </w:r>
      <w:r w:rsidR="00BE0B54" w:rsidRPr="00DE14CA">
        <w:rPr>
          <w:sz w:val="22"/>
          <w:szCs w:val="22"/>
        </w:rPr>
        <w:t>Drone/UAV Privacy Notice</w:t>
      </w:r>
      <w:r w:rsidR="009E6538">
        <w:rPr>
          <w:sz w:val="22"/>
          <w:szCs w:val="22"/>
        </w:rPr>
        <w:t xml:space="preserve"> as well as this policy </w:t>
      </w:r>
      <w:r w:rsidR="00023E67" w:rsidRPr="00DE14CA">
        <w:rPr>
          <w:sz w:val="22"/>
          <w:szCs w:val="22"/>
        </w:rPr>
        <w:t>covering</w:t>
      </w:r>
      <w:r w:rsidRPr="00DE14CA">
        <w:rPr>
          <w:sz w:val="22"/>
          <w:szCs w:val="22"/>
        </w:rPr>
        <w:t xml:space="preserve"> the use of </w:t>
      </w:r>
      <w:r w:rsidR="00AF77FB">
        <w:rPr>
          <w:sz w:val="22"/>
          <w:szCs w:val="22"/>
        </w:rPr>
        <w:t>d</w:t>
      </w:r>
      <w:r w:rsidRPr="00DE14CA">
        <w:rPr>
          <w:sz w:val="22"/>
          <w:szCs w:val="22"/>
        </w:rPr>
        <w:t xml:space="preserve">rones by the authority </w:t>
      </w:r>
      <w:r w:rsidR="00023E67" w:rsidRPr="00DE14CA">
        <w:rPr>
          <w:sz w:val="22"/>
          <w:szCs w:val="22"/>
        </w:rPr>
        <w:t xml:space="preserve">will </w:t>
      </w:r>
      <w:r w:rsidR="00BD2DA7" w:rsidRPr="00DE14CA">
        <w:rPr>
          <w:sz w:val="22"/>
          <w:szCs w:val="22"/>
        </w:rPr>
        <w:t xml:space="preserve">also </w:t>
      </w:r>
      <w:r w:rsidR="00023E67" w:rsidRPr="00DE14CA">
        <w:rPr>
          <w:sz w:val="22"/>
          <w:szCs w:val="22"/>
        </w:rPr>
        <w:t xml:space="preserve">be </w:t>
      </w:r>
      <w:r w:rsidR="00BE0B54" w:rsidRPr="00DE14CA">
        <w:rPr>
          <w:sz w:val="22"/>
          <w:szCs w:val="22"/>
        </w:rPr>
        <w:t xml:space="preserve">available </w:t>
      </w:r>
      <w:r w:rsidRPr="00DE14CA">
        <w:rPr>
          <w:sz w:val="22"/>
          <w:szCs w:val="22"/>
        </w:rPr>
        <w:t>to the public</w:t>
      </w:r>
      <w:r w:rsidR="00BE0B54" w:rsidRPr="00DE14CA">
        <w:rPr>
          <w:sz w:val="22"/>
          <w:szCs w:val="22"/>
        </w:rPr>
        <w:t xml:space="preserve"> on </w:t>
      </w:r>
      <w:r w:rsidR="00246798" w:rsidRPr="00DE14CA">
        <w:rPr>
          <w:sz w:val="22"/>
          <w:szCs w:val="22"/>
        </w:rPr>
        <w:t>the</w:t>
      </w:r>
      <w:r w:rsidR="00BE0B54" w:rsidRPr="00DE14CA">
        <w:rPr>
          <w:sz w:val="22"/>
          <w:szCs w:val="22"/>
        </w:rPr>
        <w:t xml:space="preserve"> Council website</w:t>
      </w:r>
      <w:r w:rsidR="00DE14CA">
        <w:rPr>
          <w:sz w:val="22"/>
          <w:szCs w:val="22"/>
        </w:rPr>
        <w:t>.</w:t>
      </w:r>
      <w:r w:rsidR="00246798" w:rsidRPr="00DE14CA">
        <w:rPr>
          <w:sz w:val="22"/>
          <w:szCs w:val="22"/>
        </w:rPr>
        <w:t xml:space="preserve"> </w:t>
      </w:r>
    </w:p>
    <w:p w14:paraId="1F5A55EB" w14:textId="77777777" w:rsidR="00A9430B" w:rsidRDefault="00A9430B" w:rsidP="00A9430B">
      <w:pPr>
        <w:pStyle w:val="ListParagraph"/>
        <w:ind w:left="502"/>
        <w:jc w:val="both"/>
        <w:rPr>
          <w:sz w:val="22"/>
          <w:szCs w:val="22"/>
        </w:rPr>
      </w:pPr>
    </w:p>
    <w:p w14:paraId="7EB14ED7" w14:textId="6542B47A" w:rsidR="00BE0B54" w:rsidRPr="00AF77FB" w:rsidRDefault="00BE0B54" w:rsidP="00AF77FB">
      <w:pPr>
        <w:pStyle w:val="ListParagraph"/>
        <w:numPr>
          <w:ilvl w:val="1"/>
          <w:numId w:val="6"/>
        </w:numPr>
        <w:jc w:val="both"/>
        <w:rPr>
          <w:sz w:val="22"/>
          <w:szCs w:val="22"/>
        </w:rPr>
      </w:pPr>
      <w:r w:rsidRPr="00E50CA1">
        <w:rPr>
          <w:sz w:val="22"/>
          <w:szCs w:val="22"/>
        </w:rPr>
        <w:t xml:space="preserve">All Remote Pilots </w:t>
      </w:r>
      <w:r w:rsidR="00246798" w:rsidRPr="00E50CA1">
        <w:rPr>
          <w:sz w:val="22"/>
          <w:szCs w:val="22"/>
        </w:rPr>
        <w:t xml:space="preserve">when deploying drones </w:t>
      </w:r>
      <w:r w:rsidRPr="00E50CA1">
        <w:rPr>
          <w:sz w:val="22"/>
          <w:szCs w:val="22"/>
        </w:rPr>
        <w:t xml:space="preserve">will carry a hard copy of the </w:t>
      </w:r>
      <w:r w:rsidR="00246798" w:rsidRPr="00E50CA1">
        <w:rPr>
          <w:sz w:val="22"/>
          <w:szCs w:val="22"/>
        </w:rPr>
        <w:t xml:space="preserve">UAV Privacy Notice and will display Data Privacy signs informing the public of how and where to access further information. </w:t>
      </w:r>
    </w:p>
    <w:p w14:paraId="63578218" w14:textId="7CA3533F" w:rsidR="00B24F74" w:rsidRPr="00023E67" w:rsidRDefault="00B24F74" w:rsidP="00266B6B">
      <w:pPr>
        <w:pStyle w:val="ListParagraph"/>
        <w:ind w:left="502"/>
        <w:jc w:val="both"/>
        <w:rPr>
          <w:sz w:val="22"/>
          <w:szCs w:val="22"/>
        </w:rPr>
      </w:pPr>
    </w:p>
    <w:p w14:paraId="7069912D" w14:textId="613903E6" w:rsidR="002D2BFF" w:rsidRDefault="002B558C" w:rsidP="00266B6B">
      <w:pPr>
        <w:spacing w:after="160" w:line="278" w:lineRule="auto"/>
        <w:jc w:val="both"/>
        <w:rPr>
          <w:b/>
          <w:bCs/>
          <w:sz w:val="22"/>
          <w:szCs w:val="22"/>
        </w:rPr>
      </w:pPr>
      <w:r w:rsidRPr="002D2BFF">
        <w:rPr>
          <w:b/>
          <w:bCs/>
          <w:sz w:val="22"/>
          <w:szCs w:val="22"/>
        </w:rPr>
        <w:t xml:space="preserve">Providing </w:t>
      </w:r>
      <w:r w:rsidR="0075140F">
        <w:rPr>
          <w:b/>
          <w:bCs/>
          <w:sz w:val="22"/>
          <w:szCs w:val="22"/>
        </w:rPr>
        <w:t>P</w:t>
      </w:r>
      <w:r w:rsidRPr="002D2BFF">
        <w:rPr>
          <w:b/>
          <w:bCs/>
          <w:sz w:val="22"/>
          <w:szCs w:val="22"/>
        </w:rPr>
        <w:t xml:space="preserve">rivacy </w:t>
      </w:r>
      <w:r w:rsidR="0075140F">
        <w:rPr>
          <w:b/>
          <w:bCs/>
          <w:sz w:val="22"/>
          <w:szCs w:val="22"/>
        </w:rPr>
        <w:t>I</w:t>
      </w:r>
      <w:r w:rsidRPr="002D2BFF">
        <w:rPr>
          <w:b/>
          <w:bCs/>
          <w:sz w:val="22"/>
          <w:szCs w:val="22"/>
        </w:rPr>
        <w:t>nformation</w:t>
      </w:r>
    </w:p>
    <w:p w14:paraId="7350679C" w14:textId="2AF0DA36" w:rsidR="00BD2DA7" w:rsidRPr="00BD2DA7" w:rsidRDefault="002B558C" w:rsidP="00981A3A">
      <w:pPr>
        <w:pStyle w:val="ListParagraph"/>
        <w:numPr>
          <w:ilvl w:val="1"/>
          <w:numId w:val="6"/>
        </w:numPr>
        <w:spacing w:after="160" w:line="278" w:lineRule="auto"/>
        <w:jc w:val="both"/>
        <w:rPr>
          <w:b/>
          <w:bCs/>
          <w:sz w:val="22"/>
          <w:szCs w:val="22"/>
        </w:rPr>
      </w:pPr>
      <w:r w:rsidRPr="002D2BFF">
        <w:rPr>
          <w:sz w:val="22"/>
          <w:szCs w:val="22"/>
        </w:rPr>
        <w:t>A key issue with using drones is that, on many occasions, individuals are unlikely to realise they are being recorded or be able to identify who is in control.</w:t>
      </w:r>
      <w:r w:rsidR="008A1359">
        <w:rPr>
          <w:sz w:val="22"/>
          <w:szCs w:val="22"/>
        </w:rPr>
        <w:t xml:space="preserve"> </w:t>
      </w:r>
      <w:r w:rsidR="00EC095D" w:rsidRPr="002D2BFF">
        <w:rPr>
          <w:sz w:val="22"/>
          <w:szCs w:val="22"/>
        </w:rPr>
        <w:t>As</w:t>
      </w:r>
      <w:r w:rsidRPr="002D2BFF">
        <w:rPr>
          <w:sz w:val="22"/>
          <w:szCs w:val="22"/>
        </w:rPr>
        <w:t xml:space="preserve"> a controller, </w:t>
      </w:r>
      <w:r w:rsidR="00EC095D" w:rsidRPr="002D2BFF">
        <w:rPr>
          <w:sz w:val="22"/>
          <w:szCs w:val="22"/>
        </w:rPr>
        <w:t>we</w:t>
      </w:r>
      <w:r w:rsidRPr="002D2BFF">
        <w:rPr>
          <w:sz w:val="22"/>
          <w:szCs w:val="22"/>
        </w:rPr>
        <w:t xml:space="preserve"> must address the challenge of providing </w:t>
      </w:r>
      <w:r w:rsidR="008A1359">
        <w:rPr>
          <w:sz w:val="22"/>
          <w:szCs w:val="22"/>
        </w:rPr>
        <w:t>privacy information.</w:t>
      </w:r>
      <w:r w:rsidR="00BD2DA7">
        <w:rPr>
          <w:sz w:val="22"/>
          <w:szCs w:val="22"/>
        </w:rPr>
        <w:t xml:space="preserve"> </w:t>
      </w:r>
    </w:p>
    <w:p w14:paraId="1D5C70BE" w14:textId="2F683E0A" w:rsidR="002D2BFF" w:rsidRPr="008A1359" w:rsidRDefault="00BD2DA7" w:rsidP="00BD2DA7">
      <w:pPr>
        <w:pStyle w:val="ListParagraph"/>
        <w:spacing w:after="160" w:line="278" w:lineRule="auto"/>
        <w:ind w:left="502"/>
        <w:jc w:val="both"/>
        <w:rPr>
          <w:b/>
          <w:bCs/>
          <w:sz w:val="22"/>
          <w:szCs w:val="22"/>
        </w:rPr>
      </w:pPr>
      <w:r>
        <w:rPr>
          <w:sz w:val="22"/>
          <w:szCs w:val="22"/>
        </w:rPr>
        <w:t xml:space="preserve">We achieve this by: </w:t>
      </w:r>
      <w:r w:rsidR="008A1359" w:rsidRPr="008A1359">
        <w:rPr>
          <w:b/>
          <w:bCs/>
          <w:sz w:val="22"/>
          <w:szCs w:val="22"/>
        </w:rPr>
        <w:t xml:space="preserve"> </w:t>
      </w:r>
    </w:p>
    <w:p w14:paraId="71261493" w14:textId="77777777" w:rsidR="002D2BFF" w:rsidRPr="002D2BFF" w:rsidRDefault="002D2BFF" w:rsidP="00266B6B">
      <w:pPr>
        <w:pStyle w:val="ListParagraph"/>
        <w:spacing w:after="160" w:line="278" w:lineRule="auto"/>
        <w:ind w:left="360"/>
        <w:jc w:val="both"/>
        <w:rPr>
          <w:b/>
          <w:bCs/>
          <w:sz w:val="22"/>
          <w:szCs w:val="22"/>
        </w:rPr>
      </w:pPr>
    </w:p>
    <w:p w14:paraId="0EFEA148" w14:textId="1AAEEE85" w:rsidR="002B558C" w:rsidRPr="00BD2DA7" w:rsidRDefault="00BD2DA7" w:rsidP="00BD2DA7">
      <w:pPr>
        <w:pStyle w:val="ListParagraph"/>
        <w:numPr>
          <w:ilvl w:val="0"/>
          <w:numId w:val="33"/>
        </w:numPr>
        <w:spacing w:after="160" w:line="278" w:lineRule="auto"/>
        <w:jc w:val="both"/>
        <w:rPr>
          <w:sz w:val="22"/>
          <w:szCs w:val="22"/>
        </w:rPr>
      </w:pPr>
      <w:r w:rsidRPr="00BD2DA7">
        <w:rPr>
          <w:sz w:val="22"/>
          <w:szCs w:val="22"/>
        </w:rPr>
        <w:t>F</w:t>
      </w:r>
      <w:r w:rsidR="002B558C" w:rsidRPr="00BD2DA7">
        <w:rPr>
          <w:sz w:val="22"/>
          <w:szCs w:val="22"/>
        </w:rPr>
        <w:t xml:space="preserve">ormally registering </w:t>
      </w:r>
      <w:r w:rsidR="003B368E" w:rsidRPr="00BD2DA7">
        <w:rPr>
          <w:sz w:val="22"/>
          <w:szCs w:val="22"/>
        </w:rPr>
        <w:t>our</w:t>
      </w:r>
      <w:r w:rsidR="002B558C" w:rsidRPr="00BD2DA7">
        <w:rPr>
          <w:sz w:val="22"/>
          <w:szCs w:val="22"/>
        </w:rPr>
        <w:t xml:space="preserve"> drone</w:t>
      </w:r>
      <w:r w:rsidR="003B368E" w:rsidRPr="00BD2DA7">
        <w:rPr>
          <w:sz w:val="22"/>
          <w:szCs w:val="22"/>
        </w:rPr>
        <w:t>s</w:t>
      </w:r>
      <w:r w:rsidR="002B558C" w:rsidRPr="00BD2DA7">
        <w:rPr>
          <w:sz w:val="22"/>
          <w:szCs w:val="22"/>
        </w:rPr>
        <w:t xml:space="preserve"> with the Civil Aviation Authority (CAA)</w:t>
      </w:r>
      <w:r w:rsidR="00F97EC3" w:rsidRPr="00BD2DA7">
        <w:rPr>
          <w:sz w:val="22"/>
          <w:szCs w:val="22"/>
        </w:rPr>
        <w:t xml:space="preserve"> </w:t>
      </w:r>
      <w:r w:rsidR="00D80D9A">
        <w:sym w:font="Wingdings" w:char="F0FC"/>
      </w:r>
    </w:p>
    <w:p w14:paraId="597E033F" w14:textId="1FE012AC" w:rsidR="002B558C" w:rsidRPr="002B558C" w:rsidRDefault="00A9430B" w:rsidP="00981A3A">
      <w:pPr>
        <w:numPr>
          <w:ilvl w:val="0"/>
          <w:numId w:val="2"/>
        </w:numPr>
        <w:spacing w:after="160" w:line="278" w:lineRule="auto"/>
        <w:jc w:val="both"/>
        <w:rPr>
          <w:sz w:val="22"/>
          <w:szCs w:val="22"/>
        </w:rPr>
      </w:pPr>
      <w:r>
        <w:rPr>
          <w:sz w:val="22"/>
          <w:szCs w:val="22"/>
        </w:rPr>
        <w:t>P</w:t>
      </w:r>
      <w:r w:rsidR="002B558C" w:rsidRPr="002B558C">
        <w:rPr>
          <w:sz w:val="22"/>
          <w:szCs w:val="22"/>
        </w:rPr>
        <w:t xml:space="preserve">lacing signage in the area </w:t>
      </w:r>
      <w:r w:rsidR="003B368E">
        <w:rPr>
          <w:sz w:val="22"/>
          <w:szCs w:val="22"/>
        </w:rPr>
        <w:t>we</w:t>
      </w:r>
      <w:r w:rsidR="002B558C" w:rsidRPr="002B558C">
        <w:rPr>
          <w:sz w:val="22"/>
          <w:szCs w:val="22"/>
        </w:rPr>
        <w:t xml:space="preserve"> are operating a drone explaining its use</w:t>
      </w:r>
      <w:r w:rsidR="00F97EC3">
        <w:rPr>
          <w:sz w:val="22"/>
          <w:szCs w:val="22"/>
        </w:rPr>
        <w:t xml:space="preserve"> </w:t>
      </w:r>
      <w:r w:rsidR="007E3991">
        <w:rPr>
          <w:sz w:val="22"/>
          <w:szCs w:val="22"/>
        </w:rPr>
        <w:t xml:space="preserve">and arrangements for data </w:t>
      </w:r>
      <w:r w:rsidR="007170C1">
        <w:rPr>
          <w:sz w:val="22"/>
          <w:szCs w:val="22"/>
        </w:rPr>
        <w:t>access</w:t>
      </w:r>
      <w:r w:rsidR="007170C1">
        <w:rPr>
          <w:color w:val="FF0000"/>
          <w:sz w:val="22"/>
          <w:szCs w:val="22"/>
        </w:rPr>
        <w:t xml:space="preserve"> </w:t>
      </w:r>
      <w:r w:rsidR="00D80D9A" w:rsidRPr="00D80D9A">
        <w:rPr>
          <w:sz w:val="22"/>
          <w:szCs w:val="22"/>
        </w:rPr>
        <w:sym w:font="Wingdings" w:char="F0FC"/>
      </w:r>
    </w:p>
    <w:p w14:paraId="24D334A9" w14:textId="20586629" w:rsidR="002D2BFF" w:rsidRDefault="00A9430B" w:rsidP="00981A3A">
      <w:pPr>
        <w:numPr>
          <w:ilvl w:val="0"/>
          <w:numId w:val="2"/>
        </w:numPr>
        <w:spacing w:after="160" w:line="278" w:lineRule="auto"/>
        <w:jc w:val="both"/>
        <w:rPr>
          <w:sz w:val="22"/>
          <w:szCs w:val="22"/>
        </w:rPr>
      </w:pPr>
      <w:r>
        <w:rPr>
          <w:sz w:val="22"/>
          <w:szCs w:val="22"/>
        </w:rPr>
        <w:t>H</w:t>
      </w:r>
      <w:r w:rsidR="002B558C" w:rsidRPr="002B558C">
        <w:rPr>
          <w:sz w:val="22"/>
          <w:szCs w:val="22"/>
        </w:rPr>
        <w:t xml:space="preserve">aving a privacy notice on </w:t>
      </w:r>
      <w:r w:rsidR="003B368E">
        <w:rPr>
          <w:sz w:val="22"/>
          <w:szCs w:val="22"/>
        </w:rPr>
        <w:t>our</w:t>
      </w:r>
      <w:r w:rsidR="002B558C" w:rsidRPr="002B558C">
        <w:rPr>
          <w:sz w:val="22"/>
          <w:szCs w:val="22"/>
        </w:rPr>
        <w:t xml:space="preserve"> website that </w:t>
      </w:r>
      <w:r w:rsidR="003B368E">
        <w:rPr>
          <w:sz w:val="22"/>
          <w:szCs w:val="22"/>
        </w:rPr>
        <w:t>we</w:t>
      </w:r>
      <w:r w:rsidR="002B558C" w:rsidRPr="002B558C">
        <w:rPr>
          <w:sz w:val="22"/>
          <w:szCs w:val="22"/>
        </w:rPr>
        <w:t xml:space="preserve"> can direct people to so individuals can access further </w:t>
      </w:r>
      <w:r w:rsidR="0036763E" w:rsidRPr="002B558C">
        <w:rPr>
          <w:sz w:val="22"/>
          <w:szCs w:val="22"/>
        </w:rPr>
        <w:t>information</w:t>
      </w:r>
      <w:r w:rsidR="002B558C" w:rsidRPr="002B558C">
        <w:rPr>
          <w:sz w:val="22"/>
          <w:szCs w:val="22"/>
        </w:rPr>
        <w:t>.</w:t>
      </w:r>
      <w:r w:rsidR="00F97EC3">
        <w:rPr>
          <w:sz w:val="22"/>
          <w:szCs w:val="22"/>
        </w:rPr>
        <w:t xml:space="preserve"> </w:t>
      </w:r>
      <w:r w:rsidR="00D80D9A">
        <w:rPr>
          <w:sz w:val="22"/>
          <w:szCs w:val="22"/>
        </w:rPr>
        <w:sym w:font="Wingdings" w:char="F0FC"/>
      </w:r>
    </w:p>
    <w:p w14:paraId="72DADE5C" w14:textId="77777777" w:rsidR="00E50CA1" w:rsidRDefault="00E50CA1" w:rsidP="00266B6B">
      <w:pPr>
        <w:spacing w:after="160" w:line="278" w:lineRule="auto"/>
        <w:jc w:val="both"/>
        <w:rPr>
          <w:b/>
          <w:bCs/>
          <w:sz w:val="22"/>
          <w:szCs w:val="22"/>
        </w:rPr>
      </w:pPr>
    </w:p>
    <w:p w14:paraId="3BC28F3A" w14:textId="63D237C7" w:rsidR="00B30CF8" w:rsidRPr="00B30CF8" w:rsidRDefault="00B30CF8" w:rsidP="00266B6B">
      <w:pPr>
        <w:spacing w:after="160" w:line="278" w:lineRule="auto"/>
        <w:jc w:val="both"/>
        <w:rPr>
          <w:sz w:val="22"/>
          <w:szCs w:val="22"/>
        </w:rPr>
      </w:pPr>
      <w:r>
        <w:rPr>
          <w:noProof/>
          <w:sz w:val="22"/>
          <w:szCs w:val="22"/>
          <w14:ligatures w14:val="standardContextual"/>
        </w:rPr>
        <mc:AlternateContent>
          <mc:Choice Requires="wps">
            <w:drawing>
              <wp:anchor distT="0" distB="0" distL="114300" distR="114300" simplePos="0" relativeHeight="251669504" behindDoc="0" locked="0" layoutInCell="1" allowOverlap="1" wp14:anchorId="12B2C315" wp14:editId="0547666F">
                <wp:simplePos x="0" y="0"/>
                <wp:positionH relativeFrom="column">
                  <wp:posOffset>-238125</wp:posOffset>
                </wp:positionH>
                <wp:positionV relativeFrom="paragraph">
                  <wp:posOffset>100965</wp:posOffset>
                </wp:positionV>
                <wp:extent cx="6076950" cy="0"/>
                <wp:effectExtent l="0" t="0" r="0" b="0"/>
                <wp:wrapNone/>
                <wp:docPr id="1771300573"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6E569"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5pt,7.95pt" to="45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" strokecolor="#156082 [3204]" strokeweight="1.5pt">
                <v:stroke joinstyle="miter"/>
              </v:line>
            </w:pict>
          </mc:Fallback>
        </mc:AlternateContent>
      </w:r>
    </w:p>
    <w:p w14:paraId="7CAB9B72" w14:textId="2C762C32" w:rsidR="002B558C" w:rsidRDefault="00FA32BE" w:rsidP="00981A3A">
      <w:pPr>
        <w:pStyle w:val="Heading1"/>
        <w:numPr>
          <w:ilvl w:val="0"/>
          <w:numId w:val="6"/>
        </w:numPr>
        <w:jc w:val="both"/>
        <w:rPr>
          <w:sz w:val="32"/>
          <w:szCs w:val="32"/>
        </w:rPr>
      </w:pPr>
      <w:bookmarkStart w:id="18" w:name="_Toc215159702"/>
      <w:r w:rsidRPr="003458E5">
        <w:rPr>
          <w:sz w:val="32"/>
          <w:szCs w:val="32"/>
        </w:rPr>
        <w:t>Appendi</w:t>
      </w:r>
      <w:r w:rsidR="00AB515D">
        <w:rPr>
          <w:sz w:val="32"/>
          <w:szCs w:val="32"/>
        </w:rPr>
        <w:t>x</w:t>
      </w:r>
      <w:bookmarkEnd w:id="18"/>
    </w:p>
    <w:p w14:paraId="65701BB7" w14:textId="77777777" w:rsidR="003458E5" w:rsidRPr="003458E5" w:rsidRDefault="003458E5" w:rsidP="00266B6B">
      <w:pPr>
        <w:jc w:val="both"/>
      </w:pPr>
    </w:p>
    <w:bookmarkEnd w:id="10"/>
    <w:bookmarkEnd w:id="11"/>
    <w:p w14:paraId="4D31FE2D" w14:textId="79106186" w:rsidR="00A30A14" w:rsidRDefault="00A30A14" w:rsidP="00266B6B">
      <w:pPr>
        <w:jc w:val="both"/>
      </w:pPr>
    </w:p>
    <w:p w14:paraId="47B4BEBA" w14:textId="0630726E" w:rsidR="00AB515D" w:rsidRDefault="00AB515D" w:rsidP="00266B6B">
      <w:pPr>
        <w:jc w:val="both"/>
        <w:rPr>
          <w:b/>
          <w:bCs/>
          <w:sz w:val="22"/>
          <w:szCs w:val="22"/>
        </w:rPr>
      </w:pPr>
      <w:r w:rsidRPr="0004281F">
        <w:rPr>
          <w:b/>
          <w:bCs/>
          <w:sz w:val="22"/>
          <w:szCs w:val="22"/>
        </w:rPr>
        <w:t>Unmanned Aircraft System Operations in UK Airspace – Policy and Guidance</w:t>
      </w:r>
      <w:r>
        <w:rPr>
          <w:b/>
          <w:bCs/>
          <w:sz w:val="22"/>
          <w:szCs w:val="22"/>
        </w:rPr>
        <w:t xml:space="preserve"> </w:t>
      </w:r>
      <w:r>
        <w:rPr>
          <w:b/>
          <w:bCs/>
          <w:sz w:val="22"/>
          <w:szCs w:val="22"/>
        </w:rPr>
        <w:t>–</w:t>
      </w:r>
      <w:r>
        <w:rPr>
          <w:b/>
          <w:bCs/>
          <w:sz w:val="22"/>
          <w:szCs w:val="22"/>
        </w:rPr>
        <w:t xml:space="preserve"> </w:t>
      </w:r>
    </w:p>
    <w:p w14:paraId="766F802B" w14:textId="77777777" w:rsidR="00AB515D" w:rsidRDefault="00AB515D" w:rsidP="00266B6B">
      <w:pPr>
        <w:jc w:val="both"/>
        <w:rPr>
          <w:b/>
          <w:bCs/>
          <w:sz w:val="22"/>
          <w:szCs w:val="22"/>
        </w:rPr>
      </w:pPr>
    </w:p>
    <w:p w14:paraId="2D227402" w14:textId="0BA28FB3" w:rsidR="00AB515D" w:rsidRPr="00BE62D9" w:rsidRDefault="00AB515D" w:rsidP="00266B6B">
      <w:pPr>
        <w:jc w:val="both"/>
      </w:pPr>
      <w:hyperlink r:id="rId13" w:history="1">
        <w:r w:rsidRPr="001D43E3">
          <w:rPr>
            <w:rStyle w:val="Hyperlink"/>
            <w:color w:val="0070C0"/>
          </w:rPr>
          <w:t>U</w:t>
        </w:r>
        <w:r w:rsidRPr="001D43E3">
          <w:rPr>
            <w:rStyle w:val="Hyperlink"/>
          </w:rPr>
          <w:t>nmanned Aircraft System Operations in UK Airspace - Guidance</w:t>
        </w:r>
      </w:hyperlink>
    </w:p>
    <w:sectPr w:rsidR="00AB515D" w:rsidRPr="00BE62D9" w:rsidSect="00BD5B0E">
      <w:headerReference w:type="default" r:id="rId14"/>
      <w:footerReference w:type="default" r:id="rId15"/>
      <w:pgSz w:w="11906" w:h="16838"/>
      <w:pgMar w:top="1440" w:right="1440" w:bottom="567"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5D46" w14:textId="77777777" w:rsidR="00F84426" w:rsidRDefault="00F84426" w:rsidP="0049251C">
      <w:r>
        <w:separator/>
      </w:r>
    </w:p>
  </w:endnote>
  <w:endnote w:type="continuationSeparator" w:id="0">
    <w:p w14:paraId="009D0806" w14:textId="77777777" w:rsidR="00F84426" w:rsidRDefault="00F84426" w:rsidP="0049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36D6" w14:textId="77777777" w:rsidR="00BD5B0E" w:rsidRDefault="00BD5B0E">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3D87CD4F" w14:textId="77777777" w:rsidR="0049251C" w:rsidRDefault="0049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9335" w14:textId="77777777" w:rsidR="00F84426" w:rsidRDefault="00F84426" w:rsidP="0049251C">
      <w:r>
        <w:separator/>
      </w:r>
    </w:p>
  </w:footnote>
  <w:footnote w:type="continuationSeparator" w:id="0">
    <w:p w14:paraId="6C3B1D20" w14:textId="77777777" w:rsidR="00F84426" w:rsidRDefault="00F84426" w:rsidP="0049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39683"/>
      <w:docPartObj>
        <w:docPartGallery w:val="Watermarks"/>
        <w:docPartUnique/>
      </w:docPartObj>
    </w:sdtPr>
    <w:sdtEndPr/>
    <w:sdtContent>
      <w:p w14:paraId="1929D3DC" w14:textId="6F19DCF3" w:rsidR="0049251C" w:rsidRDefault="00AB515D">
        <w:pPr>
          <w:pStyle w:val="Header"/>
        </w:pPr>
        <w:r>
          <w:pict w14:anchorId="2F4C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D4"/>
    <w:multiLevelType w:val="multilevel"/>
    <w:tmpl w:val="782EEAE2"/>
    <w:styleLink w:val="CurrentList7"/>
    <w:lvl w:ilvl="0">
      <w:start w:val="3"/>
      <w:numFmt w:val="decimal"/>
      <w:lvlText w:val="%1"/>
      <w:lvlJc w:val="left"/>
      <w:pPr>
        <w:ind w:left="357" w:hanging="357"/>
      </w:pPr>
      <w:rPr>
        <w:rFonts w:hint="default"/>
        <w:b w:val="0"/>
        <w:bCs w:val="0"/>
        <w:sz w:val="32"/>
        <w:szCs w:val="32"/>
      </w:rPr>
    </w:lvl>
    <w:lvl w:ilvl="1">
      <w:start w:val="2"/>
      <w:numFmt w:val="decimal"/>
      <w:lvlText w:val="%1.%2"/>
      <w:lvlJc w:val="left"/>
      <w:pPr>
        <w:ind w:left="357" w:hanging="357"/>
      </w:pPr>
      <w:rPr>
        <w:rFonts w:hint="default"/>
        <w:b w:val="0"/>
        <w:bCs w:val="0"/>
        <w:sz w:val="22"/>
        <w:szCs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03A6321C"/>
    <w:multiLevelType w:val="multilevel"/>
    <w:tmpl w:val="2F6A84A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F0BA9"/>
    <w:multiLevelType w:val="multilevel"/>
    <w:tmpl w:val="ACACC262"/>
    <w:styleLink w:val="CurrentList1"/>
    <w:lvl w:ilvl="0">
      <w:start w:val="3"/>
      <w:numFmt w:val="decimal"/>
      <w:lvlText w:val="%1"/>
      <w:lvlJc w:val="left"/>
      <w:pPr>
        <w:ind w:left="360" w:hanging="360"/>
      </w:pPr>
      <w:rPr>
        <w:rFonts w:hint="default"/>
        <w:sz w:val="32"/>
        <w:szCs w:val="32"/>
      </w:rPr>
    </w:lvl>
    <w:lvl w:ilvl="1">
      <w:start w:val="2"/>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7620A"/>
    <w:multiLevelType w:val="multilevel"/>
    <w:tmpl w:val="83CE1000"/>
    <w:lvl w:ilvl="0">
      <w:start w:val="4"/>
      <w:numFmt w:val="decimal"/>
      <w:lvlText w:val="%1"/>
      <w:lvlJc w:val="left"/>
      <w:pPr>
        <w:ind w:left="360" w:hanging="360"/>
      </w:pPr>
      <w:rPr>
        <w:rFonts w:hint="default"/>
        <w:sz w:val="32"/>
        <w:szCs w:val="32"/>
      </w:rPr>
    </w:lvl>
    <w:lvl w:ilvl="1">
      <w:start w:val="6"/>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2626A"/>
    <w:multiLevelType w:val="hybridMultilevel"/>
    <w:tmpl w:val="99A0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12ADC"/>
    <w:multiLevelType w:val="multilevel"/>
    <w:tmpl w:val="4B14C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E50B2"/>
    <w:multiLevelType w:val="hybridMultilevel"/>
    <w:tmpl w:val="CA6297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B2199D"/>
    <w:multiLevelType w:val="hybridMultilevel"/>
    <w:tmpl w:val="C0DAE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056F62"/>
    <w:multiLevelType w:val="multilevel"/>
    <w:tmpl w:val="AF24A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D2DB5"/>
    <w:multiLevelType w:val="hybridMultilevel"/>
    <w:tmpl w:val="CDA23C24"/>
    <w:lvl w:ilvl="0" w:tplc="87E00C08">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3FC6C8F"/>
    <w:multiLevelType w:val="multilevel"/>
    <w:tmpl w:val="EBC2FEFA"/>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5B3CF9"/>
    <w:multiLevelType w:val="multilevel"/>
    <w:tmpl w:val="ACACC262"/>
    <w:numStyleLink w:val="CurrentList3"/>
  </w:abstractNum>
  <w:abstractNum w:abstractNumId="12" w15:restartNumberingAfterBreak="0">
    <w:nsid w:val="19724FD0"/>
    <w:multiLevelType w:val="multilevel"/>
    <w:tmpl w:val="FB488122"/>
    <w:styleLink w:val="CurrentList6"/>
    <w:lvl w:ilvl="0">
      <w:start w:val="3"/>
      <w:numFmt w:val="decimal"/>
      <w:lvlText w:val="%1"/>
      <w:lvlJc w:val="left"/>
      <w:pPr>
        <w:ind w:left="357" w:hanging="357"/>
      </w:pPr>
      <w:rPr>
        <w:rFonts w:hint="default"/>
        <w:b w:val="0"/>
        <w:bCs w:val="0"/>
        <w:sz w:val="32"/>
        <w:szCs w:val="32"/>
      </w:rPr>
    </w:lvl>
    <w:lvl w:ilvl="1">
      <w:start w:val="2"/>
      <w:numFmt w:val="decimal"/>
      <w:lvlText w:val="%1.%2"/>
      <w:lvlJc w:val="left"/>
      <w:pPr>
        <w:ind w:left="737" w:hanging="737"/>
      </w:pPr>
      <w:rPr>
        <w:rFonts w:hint="default"/>
        <w:b w:val="0"/>
        <w:bCs w:val="0"/>
        <w:sz w:val="22"/>
        <w:szCs w:val="22"/>
      </w:rPr>
    </w:lvl>
    <w:lvl w:ilvl="2">
      <w:start w:val="1"/>
      <w:numFmt w:val="decimal"/>
      <w:lvlText w:val="%1.%2.%3"/>
      <w:lvlJc w:val="left"/>
      <w:pPr>
        <w:ind w:left="1037"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13" w15:restartNumberingAfterBreak="0">
    <w:nsid w:val="1A2B2BE9"/>
    <w:multiLevelType w:val="hybridMultilevel"/>
    <w:tmpl w:val="9C3AE9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1B430A3"/>
    <w:multiLevelType w:val="hybridMultilevel"/>
    <w:tmpl w:val="29481816"/>
    <w:lvl w:ilvl="0" w:tplc="87E00C08">
      <w:start w:val="1"/>
      <w:numFmt w:val="bullet"/>
      <w:lvlText w:val=""/>
      <w:lvlJc w:val="left"/>
      <w:pPr>
        <w:ind w:left="144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307DC"/>
    <w:multiLevelType w:val="multilevel"/>
    <w:tmpl w:val="0809001F"/>
    <w:styleLink w:val="CurrentList2"/>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67073F"/>
    <w:multiLevelType w:val="multilevel"/>
    <w:tmpl w:val="FEC08F4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D56425"/>
    <w:multiLevelType w:val="multilevel"/>
    <w:tmpl w:val="3F2014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3CE1430"/>
    <w:multiLevelType w:val="hybridMultilevel"/>
    <w:tmpl w:val="76F28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F5DE0"/>
    <w:multiLevelType w:val="multilevel"/>
    <w:tmpl w:val="593E0EB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909AB"/>
    <w:multiLevelType w:val="multilevel"/>
    <w:tmpl w:val="6AC0E73A"/>
    <w:lvl w:ilvl="0">
      <w:start w:val="3"/>
      <w:numFmt w:val="decimal"/>
      <w:lvlText w:val="%1"/>
      <w:lvlJc w:val="left"/>
      <w:pPr>
        <w:ind w:left="360" w:hanging="360"/>
      </w:pPr>
      <w:rPr>
        <w:rFonts w:hint="default"/>
        <w:sz w:val="32"/>
        <w:szCs w:val="32"/>
      </w:rPr>
    </w:lvl>
    <w:lvl w:ilvl="1">
      <w:start w:val="2"/>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4962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2D40E2"/>
    <w:multiLevelType w:val="multilevel"/>
    <w:tmpl w:val="44C83390"/>
    <w:lvl w:ilvl="0">
      <w:start w:val="3"/>
      <w:numFmt w:val="decimal"/>
      <w:lvlText w:val="%1"/>
      <w:lvlJc w:val="left"/>
      <w:pPr>
        <w:ind w:left="360" w:hanging="360"/>
      </w:pPr>
      <w:rPr>
        <w:rFonts w:hint="default"/>
        <w:b w:val="0"/>
        <w:bCs w:val="0"/>
        <w:sz w:val="32"/>
        <w:szCs w:val="32"/>
      </w:rPr>
    </w:lvl>
    <w:lvl w:ilvl="1">
      <w:start w:val="1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467EF"/>
    <w:multiLevelType w:val="multilevel"/>
    <w:tmpl w:val="ACACC262"/>
    <w:numStyleLink w:val="CurrentList1"/>
  </w:abstractNum>
  <w:abstractNum w:abstractNumId="24" w15:restartNumberingAfterBreak="0">
    <w:nsid w:val="4E863AA8"/>
    <w:multiLevelType w:val="multilevel"/>
    <w:tmpl w:val="D7B24E8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4F302A0F"/>
    <w:multiLevelType w:val="multilevel"/>
    <w:tmpl w:val="D1B45BFE"/>
    <w:lvl w:ilvl="0">
      <w:start w:val="1"/>
      <w:numFmt w:val="decimal"/>
      <w:lvlText w:val="%1"/>
      <w:lvlJc w:val="left"/>
      <w:pPr>
        <w:ind w:left="360" w:hanging="360"/>
      </w:pPr>
      <w:rPr>
        <w:rFonts w:hint="default"/>
        <w:sz w:val="32"/>
        <w:szCs w:val="32"/>
      </w:rPr>
    </w:lvl>
    <w:lvl w:ilvl="1">
      <w:start w:val="5"/>
      <w:numFmt w:val="decimal"/>
      <w:lvlText w:val="%1.%2"/>
      <w:lvlJc w:val="left"/>
      <w:pPr>
        <w:ind w:left="502"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696B80"/>
    <w:multiLevelType w:val="hybridMultilevel"/>
    <w:tmpl w:val="D7A0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A355E"/>
    <w:multiLevelType w:val="multilevel"/>
    <w:tmpl w:val="D9DC78EE"/>
    <w:lvl w:ilvl="0">
      <w:start w:val="1"/>
      <w:numFmt w:val="bullet"/>
      <w:lvlText w:val=""/>
      <w:lvlJc w:val="left"/>
      <w:pPr>
        <w:ind w:left="180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8" w15:restartNumberingAfterBreak="0">
    <w:nsid w:val="5C6C633A"/>
    <w:multiLevelType w:val="hybridMultilevel"/>
    <w:tmpl w:val="FFD40E84"/>
    <w:lvl w:ilvl="0" w:tplc="540A7580">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3A1CDF"/>
    <w:multiLevelType w:val="multilevel"/>
    <w:tmpl w:val="5E1E2EE2"/>
    <w:styleLink w:val="CurrentList5"/>
    <w:lvl w:ilvl="0">
      <w:start w:val="3"/>
      <w:numFmt w:val="decimal"/>
      <w:lvlText w:val="%1"/>
      <w:lvlJc w:val="left"/>
      <w:pPr>
        <w:ind w:left="357" w:hanging="357"/>
      </w:pPr>
      <w:rPr>
        <w:rFonts w:hint="default"/>
        <w:b w:val="0"/>
        <w:bCs w:val="0"/>
        <w:sz w:val="32"/>
        <w:szCs w:val="32"/>
      </w:rPr>
    </w:lvl>
    <w:lvl w:ilvl="1">
      <w:start w:val="2"/>
      <w:numFmt w:val="decimal"/>
      <w:lvlText w:val="%1.%2"/>
      <w:lvlJc w:val="left"/>
      <w:pPr>
        <w:ind w:left="697" w:hanging="357"/>
      </w:pPr>
      <w:rPr>
        <w:rFonts w:hint="default"/>
        <w:b w:val="0"/>
        <w:bCs w:val="0"/>
        <w:sz w:val="22"/>
        <w:szCs w:val="22"/>
      </w:rPr>
    </w:lvl>
    <w:lvl w:ilvl="2">
      <w:start w:val="1"/>
      <w:numFmt w:val="decimal"/>
      <w:lvlText w:val="%1.%2.%3"/>
      <w:lvlJc w:val="left"/>
      <w:pPr>
        <w:ind w:left="1037"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30" w15:restartNumberingAfterBreak="0">
    <w:nsid w:val="62F50B57"/>
    <w:multiLevelType w:val="hybridMultilevel"/>
    <w:tmpl w:val="7B54B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D93865"/>
    <w:multiLevelType w:val="multilevel"/>
    <w:tmpl w:val="ACACC262"/>
    <w:styleLink w:val="CurrentList3"/>
    <w:lvl w:ilvl="0">
      <w:start w:val="3"/>
      <w:numFmt w:val="decimal"/>
      <w:lvlText w:val="%1"/>
      <w:lvlJc w:val="left"/>
      <w:pPr>
        <w:ind w:left="360" w:hanging="360"/>
      </w:pPr>
      <w:rPr>
        <w:rFonts w:hint="default"/>
        <w:b w:val="0"/>
        <w:bCs w:val="0"/>
        <w:sz w:val="32"/>
        <w:szCs w:val="32"/>
      </w:rPr>
    </w:lvl>
    <w:lvl w:ilvl="1">
      <w:start w:val="2"/>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7E4D98"/>
    <w:multiLevelType w:val="multilevel"/>
    <w:tmpl w:val="378AFD70"/>
    <w:lvl w:ilvl="0">
      <w:start w:val="3"/>
      <w:numFmt w:val="decimal"/>
      <w:lvlText w:val="%1"/>
      <w:lvlJc w:val="left"/>
      <w:pPr>
        <w:ind w:left="360" w:hanging="360"/>
      </w:pPr>
      <w:rPr>
        <w:rFonts w:hint="default"/>
        <w:b w:val="0"/>
        <w:bCs w:val="0"/>
        <w:sz w:val="32"/>
        <w:szCs w:val="32"/>
      </w:rPr>
    </w:lvl>
    <w:lvl w:ilvl="1">
      <w:start w:val="13"/>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FB5FC1"/>
    <w:multiLevelType w:val="multilevel"/>
    <w:tmpl w:val="6AC0E73A"/>
    <w:styleLink w:val="CurrentList8"/>
    <w:lvl w:ilvl="0">
      <w:start w:val="3"/>
      <w:numFmt w:val="decimal"/>
      <w:lvlText w:val="%1"/>
      <w:lvlJc w:val="left"/>
      <w:pPr>
        <w:ind w:left="360" w:hanging="360"/>
      </w:pPr>
      <w:rPr>
        <w:rFonts w:hint="default"/>
        <w:sz w:val="32"/>
        <w:szCs w:val="32"/>
      </w:rPr>
    </w:lvl>
    <w:lvl w:ilvl="1">
      <w:start w:val="2"/>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D7C05"/>
    <w:multiLevelType w:val="multilevel"/>
    <w:tmpl w:val="47B0C13A"/>
    <w:lvl w:ilvl="0">
      <w:start w:val="4"/>
      <w:numFmt w:val="decimal"/>
      <w:lvlText w:val="%1"/>
      <w:lvlJc w:val="left"/>
      <w:pPr>
        <w:ind w:left="360" w:hanging="360"/>
      </w:pPr>
      <w:rPr>
        <w:rFonts w:hint="default"/>
        <w:sz w:val="32"/>
        <w:szCs w:val="32"/>
      </w:rPr>
    </w:lvl>
    <w:lvl w:ilvl="1">
      <w:start w:val="1"/>
      <w:numFmt w:val="decimal"/>
      <w:lvlText w:val="%1.%2"/>
      <w:lvlJc w:val="left"/>
      <w:pPr>
        <w:ind w:left="502"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9037F"/>
    <w:multiLevelType w:val="multilevel"/>
    <w:tmpl w:val="658E6CCC"/>
    <w:lvl w:ilvl="0">
      <w:start w:val="3"/>
      <w:numFmt w:val="decimal"/>
      <w:lvlText w:val="%1"/>
      <w:lvlJc w:val="left"/>
      <w:pPr>
        <w:ind w:left="357" w:hanging="357"/>
      </w:pPr>
      <w:rPr>
        <w:rFonts w:hint="default"/>
        <w:b w:val="0"/>
        <w:bCs w:val="0"/>
        <w:sz w:val="32"/>
        <w:szCs w:val="32"/>
      </w:rPr>
    </w:lvl>
    <w:lvl w:ilvl="1">
      <w:start w:val="1"/>
      <w:numFmt w:val="decimal"/>
      <w:lvlText w:val="%1.%2"/>
      <w:lvlJc w:val="left"/>
      <w:pPr>
        <w:ind w:left="357" w:hanging="357"/>
      </w:pPr>
      <w:rPr>
        <w:rFonts w:hint="default"/>
        <w:b w:val="0"/>
        <w:bCs w:val="0"/>
        <w:sz w:val="22"/>
        <w:szCs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6" w15:restartNumberingAfterBreak="0">
    <w:nsid w:val="6B5906EE"/>
    <w:multiLevelType w:val="multilevel"/>
    <w:tmpl w:val="8CBA4FA2"/>
    <w:lvl w:ilvl="0">
      <w:start w:val="1"/>
      <w:numFmt w:val="decimal"/>
      <w:lvlText w:val="%1."/>
      <w:lvlJc w:val="left"/>
      <w:pPr>
        <w:ind w:left="360" w:hanging="360"/>
      </w:pPr>
    </w:lvl>
    <w:lvl w:ilvl="1">
      <w:start w:val="1"/>
      <w:numFmt w:val="bullet"/>
      <w:lvlText w:val=""/>
      <w:lvlJc w:val="left"/>
      <w:pPr>
        <w:ind w:left="786"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1356D"/>
    <w:multiLevelType w:val="hybridMultilevel"/>
    <w:tmpl w:val="A9C468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385E68"/>
    <w:multiLevelType w:val="multilevel"/>
    <w:tmpl w:val="5A3C4B70"/>
    <w:lvl w:ilvl="0">
      <w:start w:val="5"/>
      <w:numFmt w:val="decimal"/>
      <w:lvlText w:val="%1"/>
      <w:lvlJc w:val="left"/>
      <w:pPr>
        <w:ind w:left="360" w:hanging="360"/>
      </w:pPr>
      <w:rPr>
        <w:rFonts w:hint="default"/>
        <w:b w:val="0"/>
        <w:bCs w:val="0"/>
        <w:sz w:val="32"/>
        <w:szCs w:val="3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3E0657"/>
    <w:multiLevelType w:val="multilevel"/>
    <w:tmpl w:val="4F086866"/>
    <w:lvl w:ilvl="0">
      <w:start w:val="3"/>
      <w:numFmt w:val="decimal"/>
      <w:lvlText w:val="%1"/>
      <w:lvlJc w:val="left"/>
      <w:pPr>
        <w:ind w:left="360" w:hanging="360"/>
      </w:pPr>
      <w:rPr>
        <w:rFonts w:hint="default"/>
        <w:b w:val="0"/>
        <w:bCs w:val="0"/>
        <w:sz w:val="32"/>
        <w:szCs w:val="32"/>
      </w:rPr>
    </w:lvl>
    <w:lvl w:ilvl="1">
      <w:start w:val="1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8F16E4"/>
    <w:multiLevelType w:val="multilevel"/>
    <w:tmpl w:val="838AD0F8"/>
    <w:styleLink w:val="CurrentList4"/>
    <w:lvl w:ilvl="0">
      <w:start w:val="3"/>
      <w:numFmt w:val="decimal"/>
      <w:lvlText w:val="%1"/>
      <w:lvlJc w:val="left"/>
      <w:pPr>
        <w:ind w:left="360" w:hanging="360"/>
      </w:pPr>
      <w:rPr>
        <w:rFonts w:hint="default"/>
        <w:b w:val="0"/>
        <w:bCs w:val="0"/>
        <w:sz w:val="32"/>
        <w:szCs w:val="32"/>
      </w:rPr>
    </w:lvl>
    <w:lvl w:ilvl="1">
      <w:start w:val="2"/>
      <w:numFmt w:val="decimal"/>
      <w:lvlText w:val="%1.%2"/>
      <w:lvlJc w:val="left"/>
      <w:pPr>
        <w:ind w:left="0" w:firstLine="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C5648"/>
    <w:multiLevelType w:val="multilevel"/>
    <w:tmpl w:val="AC32ABF6"/>
    <w:lvl w:ilvl="0">
      <w:start w:val="4"/>
      <w:numFmt w:val="decimal"/>
      <w:lvlText w:val="%1"/>
      <w:lvlJc w:val="left"/>
      <w:pPr>
        <w:ind w:left="360" w:hanging="360"/>
      </w:pPr>
      <w:rPr>
        <w:rFonts w:hint="default"/>
        <w:sz w:val="32"/>
        <w:szCs w:val="3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0610342">
    <w:abstractNumId w:val="28"/>
  </w:num>
  <w:num w:numId="2" w16cid:durableId="1936936376">
    <w:abstractNumId w:val="17"/>
  </w:num>
  <w:num w:numId="3" w16cid:durableId="128861538">
    <w:abstractNumId w:val="4"/>
  </w:num>
  <w:num w:numId="4" w16cid:durableId="1126586735">
    <w:abstractNumId w:val="21"/>
  </w:num>
  <w:num w:numId="5" w16cid:durableId="753434029">
    <w:abstractNumId w:val="16"/>
  </w:num>
  <w:num w:numId="6" w16cid:durableId="581569899">
    <w:abstractNumId w:val="34"/>
  </w:num>
  <w:num w:numId="7" w16cid:durableId="217403780">
    <w:abstractNumId w:val="36"/>
  </w:num>
  <w:num w:numId="8" w16cid:durableId="151918106">
    <w:abstractNumId w:val="10"/>
  </w:num>
  <w:num w:numId="9" w16cid:durableId="2066026581">
    <w:abstractNumId w:val="20"/>
  </w:num>
  <w:num w:numId="10" w16cid:durableId="1353452918">
    <w:abstractNumId w:val="24"/>
  </w:num>
  <w:num w:numId="11" w16cid:durableId="936643826">
    <w:abstractNumId w:val="1"/>
  </w:num>
  <w:num w:numId="12" w16cid:durableId="288976289">
    <w:abstractNumId w:val="6"/>
  </w:num>
  <w:num w:numId="13" w16cid:durableId="473253044">
    <w:abstractNumId w:val="27"/>
  </w:num>
  <w:num w:numId="14" w16cid:durableId="1965501282">
    <w:abstractNumId w:val="8"/>
  </w:num>
  <w:num w:numId="15" w16cid:durableId="731658427">
    <w:abstractNumId w:val="5"/>
  </w:num>
  <w:num w:numId="16" w16cid:durableId="755058793">
    <w:abstractNumId w:val="13"/>
  </w:num>
  <w:num w:numId="17" w16cid:durableId="1456486135">
    <w:abstractNumId w:val="30"/>
  </w:num>
  <w:num w:numId="18" w16cid:durableId="560141422">
    <w:abstractNumId w:val="35"/>
  </w:num>
  <w:num w:numId="19" w16cid:durableId="1284579025">
    <w:abstractNumId w:val="37"/>
  </w:num>
  <w:num w:numId="20" w16cid:durableId="1563980617">
    <w:abstractNumId w:val="7"/>
  </w:num>
  <w:num w:numId="21" w16cid:durableId="1730303550">
    <w:abstractNumId w:val="35"/>
  </w:num>
  <w:num w:numId="22" w16cid:durableId="154608168">
    <w:abstractNumId w:val="2"/>
  </w:num>
  <w:num w:numId="23" w16cid:durableId="548300093">
    <w:abstractNumId w:val="15"/>
  </w:num>
  <w:num w:numId="24" w16cid:durableId="709692760">
    <w:abstractNumId w:val="31"/>
  </w:num>
  <w:num w:numId="25" w16cid:durableId="1558124931">
    <w:abstractNumId w:val="40"/>
  </w:num>
  <w:num w:numId="26" w16cid:durableId="1121917489">
    <w:abstractNumId w:val="29"/>
  </w:num>
  <w:num w:numId="27" w16cid:durableId="679965886">
    <w:abstractNumId w:val="12"/>
  </w:num>
  <w:num w:numId="28" w16cid:durableId="94330478">
    <w:abstractNumId w:val="0"/>
  </w:num>
  <w:num w:numId="29" w16cid:durableId="1829857059">
    <w:abstractNumId w:val="39"/>
  </w:num>
  <w:num w:numId="30" w16cid:durableId="2096633022">
    <w:abstractNumId w:val="32"/>
  </w:num>
  <w:num w:numId="31" w16cid:durableId="45498141">
    <w:abstractNumId w:val="38"/>
  </w:num>
  <w:num w:numId="32" w16cid:durableId="1402754152">
    <w:abstractNumId w:val="26"/>
  </w:num>
  <w:num w:numId="33" w16cid:durableId="1991475082">
    <w:abstractNumId w:val="18"/>
  </w:num>
  <w:num w:numId="34" w16cid:durableId="1718966361">
    <w:abstractNumId w:val="11"/>
  </w:num>
  <w:num w:numId="35" w16cid:durableId="1079400732">
    <w:abstractNumId w:val="22"/>
  </w:num>
  <w:num w:numId="36" w16cid:durableId="456140762">
    <w:abstractNumId w:val="19"/>
  </w:num>
  <w:num w:numId="37" w16cid:durableId="1090547374">
    <w:abstractNumId w:val="23"/>
  </w:num>
  <w:num w:numId="38" w16cid:durableId="1468670604">
    <w:abstractNumId w:val="41"/>
  </w:num>
  <w:num w:numId="39" w16cid:durableId="1098671557">
    <w:abstractNumId w:val="3"/>
  </w:num>
  <w:num w:numId="40" w16cid:durableId="1185558452">
    <w:abstractNumId w:val="33"/>
  </w:num>
  <w:num w:numId="41" w16cid:durableId="1070467444">
    <w:abstractNumId w:val="9"/>
  </w:num>
  <w:num w:numId="42" w16cid:durableId="2014262792">
    <w:abstractNumId w:val="14"/>
  </w:num>
  <w:num w:numId="43" w16cid:durableId="1295522178">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09"/>
    <w:rsid w:val="0001534C"/>
    <w:rsid w:val="00021C34"/>
    <w:rsid w:val="00023E67"/>
    <w:rsid w:val="00024DB2"/>
    <w:rsid w:val="0004281F"/>
    <w:rsid w:val="00043244"/>
    <w:rsid w:val="00052A9D"/>
    <w:rsid w:val="00056CE9"/>
    <w:rsid w:val="000969EF"/>
    <w:rsid w:val="000A0D53"/>
    <w:rsid w:val="000A5CFE"/>
    <w:rsid w:val="000A7A86"/>
    <w:rsid w:val="000B461B"/>
    <w:rsid w:val="000C592A"/>
    <w:rsid w:val="000D1C21"/>
    <w:rsid w:val="000D3859"/>
    <w:rsid w:val="000E3C1C"/>
    <w:rsid w:val="000F2852"/>
    <w:rsid w:val="0010672A"/>
    <w:rsid w:val="00111E2E"/>
    <w:rsid w:val="00112E31"/>
    <w:rsid w:val="00125C65"/>
    <w:rsid w:val="00126481"/>
    <w:rsid w:val="00143ABF"/>
    <w:rsid w:val="00146EAF"/>
    <w:rsid w:val="00154D39"/>
    <w:rsid w:val="0015524F"/>
    <w:rsid w:val="0016673F"/>
    <w:rsid w:val="00166B51"/>
    <w:rsid w:val="001719BE"/>
    <w:rsid w:val="00174C4B"/>
    <w:rsid w:val="00174CC7"/>
    <w:rsid w:val="00184320"/>
    <w:rsid w:val="00193002"/>
    <w:rsid w:val="001A5963"/>
    <w:rsid w:val="001C441B"/>
    <w:rsid w:val="001C4E4A"/>
    <w:rsid w:val="001D43E3"/>
    <w:rsid w:val="001E173A"/>
    <w:rsid w:val="001E6BF9"/>
    <w:rsid w:val="001F17A2"/>
    <w:rsid w:val="001F37B9"/>
    <w:rsid w:val="00212A78"/>
    <w:rsid w:val="00214D25"/>
    <w:rsid w:val="002212E8"/>
    <w:rsid w:val="0022441B"/>
    <w:rsid w:val="0023033F"/>
    <w:rsid w:val="00246798"/>
    <w:rsid w:val="00250A14"/>
    <w:rsid w:val="00266B6B"/>
    <w:rsid w:val="00272583"/>
    <w:rsid w:val="00272608"/>
    <w:rsid w:val="0027733A"/>
    <w:rsid w:val="0028608F"/>
    <w:rsid w:val="00291087"/>
    <w:rsid w:val="00294134"/>
    <w:rsid w:val="002950DE"/>
    <w:rsid w:val="0029533F"/>
    <w:rsid w:val="00297605"/>
    <w:rsid w:val="002A0E6D"/>
    <w:rsid w:val="002A1EB4"/>
    <w:rsid w:val="002A3B3D"/>
    <w:rsid w:val="002A453D"/>
    <w:rsid w:val="002A6BD8"/>
    <w:rsid w:val="002B558C"/>
    <w:rsid w:val="002C40E4"/>
    <w:rsid w:val="002C61AF"/>
    <w:rsid w:val="002D2BFF"/>
    <w:rsid w:val="002D344E"/>
    <w:rsid w:val="002E05CC"/>
    <w:rsid w:val="002E0807"/>
    <w:rsid w:val="002E32F3"/>
    <w:rsid w:val="002E3F1B"/>
    <w:rsid w:val="0031303B"/>
    <w:rsid w:val="00320DDE"/>
    <w:rsid w:val="0032231D"/>
    <w:rsid w:val="0032400F"/>
    <w:rsid w:val="00333640"/>
    <w:rsid w:val="00335567"/>
    <w:rsid w:val="00335AFA"/>
    <w:rsid w:val="00341EFD"/>
    <w:rsid w:val="003458E5"/>
    <w:rsid w:val="00351D01"/>
    <w:rsid w:val="003545EC"/>
    <w:rsid w:val="00362168"/>
    <w:rsid w:val="0036763E"/>
    <w:rsid w:val="00396433"/>
    <w:rsid w:val="003A0501"/>
    <w:rsid w:val="003A65B1"/>
    <w:rsid w:val="003B0163"/>
    <w:rsid w:val="003B368E"/>
    <w:rsid w:val="003B5209"/>
    <w:rsid w:val="003C0078"/>
    <w:rsid w:val="003C2B8F"/>
    <w:rsid w:val="003C410D"/>
    <w:rsid w:val="003D1D69"/>
    <w:rsid w:val="003D7C10"/>
    <w:rsid w:val="003E0C19"/>
    <w:rsid w:val="003E4F71"/>
    <w:rsid w:val="003E5182"/>
    <w:rsid w:val="003F5E5D"/>
    <w:rsid w:val="00412B4F"/>
    <w:rsid w:val="0041454E"/>
    <w:rsid w:val="00415869"/>
    <w:rsid w:val="00416BF2"/>
    <w:rsid w:val="00426EFB"/>
    <w:rsid w:val="004302DF"/>
    <w:rsid w:val="00430D81"/>
    <w:rsid w:val="0043604B"/>
    <w:rsid w:val="00436E2E"/>
    <w:rsid w:val="00441CC8"/>
    <w:rsid w:val="00447C56"/>
    <w:rsid w:val="00452506"/>
    <w:rsid w:val="00452EC2"/>
    <w:rsid w:val="00460EA9"/>
    <w:rsid w:val="00463C02"/>
    <w:rsid w:val="00470B7F"/>
    <w:rsid w:val="004719A7"/>
    <w:rsid w:val="00483170"/>
    <w:rsid w:val="0049251C"/>
    <w:rsid w:val="004929C4"/>
    <w:rsid w:val="00495EBA"/>
    <w:rsid w:val="004968DA"/>
    <w:rsid w:val="004A258F"/>
    <w:rsid w:val="004A2C75"/>
    <w:rsid w:val="004A3155"/>
    <w:rsid w:val="004A4563"/>
    <w:rsid w:val="004A6B7F"/>
    <w:rsid w:val="004A7DDC"/>
    <w:rsid w:val="004B605E"/>
    <w:rsid w:val="004C47C0"/>
    <w:rsid w:val="004D7DDF"/>
    <w:rsid w:val="004E2E85"/>
    <w:rsid w:val="004E40AF"/>
    <w:rsid w:val="004E6DDD"/>
    <w:rsid w:val="004F0E13"/>
    <w:rsid w:val="004F320A"/>
    <w:rsid w:val="004F3A09"/>
    <w:rsid w:val="004F4AF4"/>
    <w:rsid w:val="004F5917"/>
    <w:rsid w:val="004F6659"/>
    <w:rsid w:val="005104FE"/>
    <w:rsid w:val="00512C96"/>
    <w:rsid w:val="00517A8E"/>
    <w:rsid w:val="00522D34"/>
    <w:rsid w:val="00523A94"/>
    <w:rsid w:val="00537700"/>
    <w:rsid w:val="005467E6"/>
    <w:rsid w:val="005571A2"/>
    <w:rsid w:val="0056740D"/>
    <w:rsid w:val="00592024"/>
    <w:rsid w:val="0059367B"/>
    <w:rsid w:val="00594283"/>
    <w:rsid w:val="005A14BE"/>
    <w:rsid w:val="005A1A9F"/>
    <w:rsid w:val="005A212A"/>
    <w:rsid w:val="005B010D"/>
    <w:rsid w:val="005B7B32"/>
    <w:rsid w:val="005C1D65"/>
    <w:rsid w:val="005C3E8A"/>
    <w:rsid w:val="005C74EF"/>
    <w:rsid w:val="005D1932"/>
    <w:rsid w:val="005D27CD"/>
    <w:rsid w:val="005D49E7"/>
    <w:rsid w:val="005E4FD4"/>
    <w:rsid w:val="005E6864"/>
    <w:rsid w:val="005F5747"/>
    <w:rsid w:val="005F6157"/>
    <w:rsid w:val="006133D8"/>
    <w:rsid w:val="00614930"/>
    <w:rsid w:val="00614EC1"/>
    <w:rsid w:val="00615115"/>
    <w:rsid w:val="006321E0"/>
    <w:rsid w:val="00660AE2"/>
    <w:rsid w:val="00671DE2"/>
    <w:rsid w:val="0068360F"/>
    <w:rsid w:val="00683D81"/>
    <w:rsid w:val="006876D9"/>
    <w:rsid w:val="00690535"/>
    <w:rsid w:val="0069056A"/>
    <w:rsid w:val="00694940"/>
    <w:rsid w:val="00694A11"/>
    <w:rsid w:val="006A24B9"/>
    <w:rsid w:val="006A736A"/>
    <w:rsid w:val="006A7540"/>
    <w:rsid w:val="006B5CF5"/>
    <w:rsid w:val="006C2DC8"/>
    <w:rsid w:val="006C4C9B"/>
    <w:rsid w:val="006C6987"/>
    <w:rsid w:val="006D194F"/>
    <w:rsid w:val="006E03D1"/>
    <w:rsid w:val="006E1B57"/>
    <w:rsid w:val="006E402C"/>
    <w:rsid w:val="006F398C"/>
    <w:rsid w:val="006F7EDD"/>
    <w:rsid w:val="00701983"/>
    <w:rsid w:val="00704703"/>
    <w:rsid w:val="00713DA0"/>
    <w:rsid w:val="007170C1"/>
    <w:rsid w:val="00720EE4"/>
    <w:rsid w:val="007274AE"/>
    <w:rsid w:val="00731633"/>
    <w:rsid w:val="00745DA8"/>
    <w:rsid w:val="00745DCF"/>
    <w:rsid w:val="00745ECC"/>
    <w:rsid w:val="00750ABD"/>
    <w:rsid w:val="00751318"/>
    <w:rsid w:val="0075140F"/>
    <w:rsid w:val="007750E3"/>
    <w:rsid w:val="00776BCB"/>
    <w:rsid w:val="0077792A"/>
    <w:rsid w:val="00780A64"/>
    <w:rsid w:val="00790DB4"/>
    <w:rsid w:val="00794D84"/>
    <w:rsid w:val="00797260"/>
    <w:rsid w:val="007A441D"/>
    <w:rsid w:val="007A50F5"/>
    <w:rsid w:val="007B5DC2"/>
    <w:rsid w:val="007B69A7"/>
    <w:rsid w:val="007C0613"/>
    <w:rsid w:val="007D5BB0"/>
    <w:rsid w:val="007E0B0B"/>
    <w:rsid w:val="007E3991"/>
    <w:rsid w:val="007E413F"/>
    <w:rsid w:val="007E4AB6"/>
    <w:rsid w:val="007E7E89"/>
    <w:rsid w:val="007F4409"/>
    <w:rsid w:val="007F5433"/>
    <w:rsid w:val="008342C6"/>
    <w:rsid w:val="00841C13"/>
    <w:rsid w:val="00843C59"/>
    <w:rsid w:val="00860F12"/>
    <w:rsid w:val="008614A5"/>
    <w:rsid w:val="008651D4"/>
    <w:rsid w:val="00871EDA"/>
    <w:rsid w:val="008A1359"/>
    <w:rsid w:val="008A4082"/>
    <w:rsid w:val="008A5E25"/>
    <w:rsid w:val="008C36EE"/>
    <w:rsid w:val="008D77A6"/>
    <w:rsid w:val="008E4685"/>
    <w:rsid w:val="008E714E"/>
    <w:rsid w:val="008F361C"/>
    <w:rsid w:val="009130D7"/>
    <w:rsid w:val="009130E4"/>
    <w:rsid w:val="009150CF"/>
    <w:rsid w:val="009151E3"/>
    <w:rsid w:val="009207E4"/>
    <w:rsid w:val="009267C0"/>
    <w:rsid w:val="00933194"/>
    <w:rsid w:val="0093537D"/>
    <w:rsid w:val="009519DB"/>
    <w:rsid w:val="00963593"/>
    <w:rsid w:val="00963A9B"/>
    <w:rsid w:val="00964093"/>
    <w:rsid w:val="009644F1"/>
    <w:rsid w:val="00964651"/>
    <w:rsid w:val="00971E47"/>
    <w:rsid w:val="00976B15"/>
    <w:rsid w:val="00981A3A"/>
    <w:rsid w:val="009820B0"/>
    <w:rsid w:val="009A1520"/>
    <w:rsid w:val="009B2088"/>
    <w:rsid w:val="009B6793"/>
    <w:rsid w:val="009C0A04"/>
    <w:rsid w:val="009C3FF1"/>
    <w:rsid w:val="009C4F5A"/>
    <w:rsid w:val="009D4036"/>
    <w:rsid w:val="009D62C1"/>
    <w:rsid w:val="009E6538"/>
    <w:rsid w:val="00A01ADA"/>
    <w:rsid w:val="00A02318"/>
    <w:rsid w:val="00A06BF9"/>
    <w:rsid w:val="00A129DC"/>
    <w:rsid w:val="00A13A4D"/>
    <w:rsid w:val="00A20680"/>
    <w:rsid w:val="00A21C5C"/>
    <w:rsid w:val="00A238DD"/>
    <w:rsid w:val="00A30A14"/>
    <w:rsid w:val="00A3210C"/>
    <w:rsid w:val="00A40D76"/>
    <w:rsid w:val="00A57246"/>
    <w:rsid w:val="00A6236F"/>
    <w:rsid w:val="00A64078"/>
    <w:rsid w:val="00A657D5"/>
    <w:rsid w:val="00A821E4"/>
    <w:rsid w:val="00A878D1"/>
    <w:rsid w:val="00A9430B"/>
    <w:rsid w:val="00A9564A"/>
    <w:rsid w:val="00AB4715"/>
    <w:rsid w:val="00AB515D"/>
    <w:rsid w:val="00AB5B45"/>
    <w:rsid w:val="00AB5B7C"/>
    <w:rsid w:val="00AC0103"/>
    <w:rsid w:val="00AC2A93"/>
    <w:rsid w:val="00AC5A92"/>
    <w:rsid w:val="00AC6931"/>
    <w:rsid w:val="00AC75C0"/>
    <w:rsid w:val="00AD0290"/>
    <w:rsid w:val="00AD02ED"/>
    <w:rsid w:val="00AD5CC8"/>
    <w:rsid w:val="00AF6094"/>
    <w:rsid w:val="00AF77FB"/>
    <w:rsid w:val="00B0179F"/>
    <w:rsid w:val="00B125C6"/>
    <w:rsid w:val="00B1541F"/>
    <w:rsid w:val="00B24F74"/>
    <w:rsid w:val="00B302F1"/>
    <w:rsid w:val="00B30CF8"/>
    <w:rsid w:val="00B45992"/>
    <w:rsid w:val="00B46AB5"/>
    <w:rsid w:val="00B55952"/>
    <w:rsid w:val="00B57C8B"/>
    <w:rsid w:val="00B640E6"/>
    <w:rsid w:val="00B71B1A"/>
    <w:rsid w:val="00B73646"/>
    <w:rsid w:val="00B73CC1"/>
    <w:rsid w:val="00B80716"/>
    <w:rsid w:val="00B8161C"/>
    <w:rsid w:val="00B828B8"/>
    <w:rsid w:val="00B86E90"/>
    <w:rsid w:val="00B870B3"/>
    <w:rsid w:val="00B93F8E"/>
    <w:rsid w:val="00BA0F33"/>
    <w:rsid w:val="00BA3F0F"/>
    <w:rsid w:val="00BB172B"/>
    <w:rsid w:val="00BD28FE"/>
    <w:rsid w:val="00BD2947"/>
    <w:rsid w:val="00BD2DA7"/>
    <w:rsid w:val="00BD5B0E"/>
    <w:rsid w:val="00BD60E0"/>
    <w:rsid w:val="00BD6B28"/>
    <w:rsid w:val="00BD6BA3"/>
    <w:rsid w:val="00BD755B"/>
    <w:rsid w:val="00BD7A3A"/>
    <w:rsid w:val="00BE0B54"/>
    <w:rsid w:val="00BE556B"/>
    <w:rsid w:val="00BE62D9"/>
    <w:rsid w:val="00BF0E7D"/>
    <w:rsid w:val="00BF2401"/>
    <w:rsid w:val="00BF4B18"/>
    <w:rsid w:val="00C0253F"/>
    <w:rsid w:val="00C042E0"/>
    <w:rsid w:val="00C0627E"/>
    <w:rsid w:val="00C1662B"/>
    <w:rsid w:val="00C3341E"/>
    <w:rsid w:val="00C53836"/>
    <w:rsid w:val="00C53E5C"/>
    <w:rsid w:val="00C6202E"/>
    <w:rsid w:val="00C738D4"/>
    <w:rsid w:val="00C80390"/>
    <w:rsid w:val="00C83A31"/>
    <w:rsid w:val="00C90FD4"/>
    <w:rsid w:val="00C92404"/>
    <w:rsid w:val="00CA4BC9"/>
    <w:rsid w:val="00CB50D7"/>
    <w:rsid w:val="00CC44E5"/>
    <w:rsid w:val="00CE3595"/>
    <w:rsid w:val="00CE7B07"/>
    <w:rsid w:val="00CF32E1"/>
    <w:rsid w:val="00CF6790"/>
    <w:rsid w:val="00CF7EB4"/>
    <w:rsid w:val="00D04F4C"/>
    <w:rsid w:val="00D0708C"/>
    <w:rsid w:val="00D15D73"/>
    <w:rsid w:val="00D17F93"/>
    <w:rsid w:val="00D22ECA"/>
    <w:rsid w:val="00D26B93"/>
    <w:rsid w:val="00D33B14"/>
    <w:rsid w:val="00D35FE5"/>
    <w:rsid w:val="00D36054"/>
    <w:rsid w:val="00D36D8F"/>
    <w:rsid w:val="00D401A4"/>
    <w:rsid w:val="00D45918"/>
    <w:rsid w:val="00D4632F"/>
    <w:rsid w:val="00D52290"/>
    <w:rsid w:val="00D60165"/>
    <w:rsid w:val="00D65FFD"/>
    <w:rsid w:val="00D677AE"/>
    <w:rsid w:val="00D72B03"/>
    <w:rsid w:val="00D809EB"/>
    <w:rsid w:val="00D80D9A"/>
    <w:rsid w:val="00D82E36"/>
    <w:rsid w:val="00D849D6"/>
    <w:rsid w:val="00D908A6"/>
    <w:rsid w:val="00D917D7"/>
    <w:rsid w:val="00D92157"/>
    <w:rsid w:val="00D95901"/>
    <w:rsid w:val="00D96378"/>
    <w:rsid w:val="00DA5630"/>
    <w:rsid w:val="00DB30A5"/>
    <w:rsid w:val="00DC036A"/>
    <w:rsid w:val="00DD2F10"/>
    <w:rsid w:val="00DD48BA"/>
    <w:rsid w:val="00DD6909"/>
    <w:rsid w:val="00DE14CA"/>
    <w:rsid w:val="00DE3FE8"/>
    <w:rsid w:val="00DF0891"/>
    <w:rsid w:val="00DF1D5E"/>
    <w:rsid w:val="00DF27BA"/>
    <w:rsid w:val="00E0051B"/>
    <w:rsid w:val="00E03160"/>
    <w:rsid w:val="00E21232"/>
    <w:rsid w:val="00E21DA8"/>
    <w:rsid w:val="00E227CF"/>
    <w:rsid w:val="00E319A8"/>
    <w:rsid w:val="00E36B86"/>
    <w:rsid w:val="00E4661A"/>
    <w:rsid w:val="00E50CA1"/>
    <w:rsid w:val="00E61194"/>
    <w:rsid w:val="00E6270F"/>
    <w:rsid w:val="00E64723"/>
    <w:rsid w:val="00E65059"/>
    <w:rsid w:val="00E705BB"/>
    <w:rsid w:val="00E73D47"/>
    <w:rsid w:val="00E829F3"/>
    <w:rsid w:val="00E87434"/>
    <w:rsid w:val="00E937E3"/>
    <w:rsid w:val="00EA1512"/>
    <w:rsid w:val="00EA49FE"/>
    <w:rsid w:val="00EB07FC"/>
    <w:rsid w:val="00EB636E"/>
    <w:rsid w:val="00EB7ED9"/>
    <w:rsid w:val="00EC095D"/>
    <w:rsid w:val="00EC3445"/>
    <w:rsid w:val="00EC4429"/>
    <w:rsid w:val="00EC60F9"/>
    <w:rsid w:val="00EC6BB8"/>
    <w:rsid w:val="00ED2500"/>
    <w:rsid w:val="00EE4F90"/>
    <w:rsid w:val="00F00FD7"/>
    <w:rsid w:val="00F01A41"/>
    <w:rsid w:val="00F125AC"/>
    <w:rsid w:val="00F1312A"/>
    <w:rsid w:val="00F13600"/>
    <w:rsid w:val="00F165B5"/>
    <w:rsid w:val="00F22176"/>
    <w:rsid w:val="00F442A8"/>
    <w:rsid w:val="00F46FBD"/>
    <w:rsid w:val="00F521F6"/>
    <w:rsid w:val="00F52AC6"/>
    <w:rsid w:val="00F61B85"/>
    <w:rsid w:val="00F62874"/>
    <w:rsid w:val="00F67B59"/>
    <w:rsid w:val="00F84426"/>
    <w:rsid w:val="00F924CA"/>
    <w:rsid w:val="00F97EC3"/>
    <w:rsid w:val="00FA32BE"/>
    <w:rsid w:val="00FD0175"/>
    <w:rsid w:val="00FD3246"/>
    <w:rsid w:val="00FE05A2"/>
    <w:rsid w:val="00FE47DA"/>
    <w:rsid w:val="00FE73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7F3BE"/>
  <w15:chartTrackingRefBased/>
  <w15:docId w15:val="{31F8167C-9FDB-4ABC-8331-E31C9754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76"/>
    <w:pPr>
      <w:spacing w:after="0" w:line="240" w:lineRule="auto"/>
    </w:pPr>
    <w:rPr>
      <w:rFonts w:ascii="Arial" w:eastAsia="Calibri" w:hAnsi="Arial" w:cs="Arial"/>
      <w:kern w:val="0"/>
      <w:lang w:eastAsia="en-GB"/>
      <w14:ligatures w14:val="none"/>
    </w:rPr>
  </w:style>
  <w:style w:type="paragraph" w:styleId="Heading1">
    <w:name w:val="heading 1"/>
    <w:basedOn w:val="Normal"/>
    <w:next w:val="Normal"/>
    <w:link w:val="Heading1Char"/>
    <w:uiPriority w:val="9"/>
    <w:qFormat/>
    <w:rsid w:val="00971E47"/>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251C"/>
    <w:pPr>
      <w:keepNext/>
      <w:keepLines/>
      <w:spacing w:before="3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49251C"/>
    <w:pPr>
      <w:keepNext/>
      <w:keepLines/>
      <w:spacing w:before="28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unhideWhenUsed/>
    <w:qFormat/>
    <w:rsid w:val="003B5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2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2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2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2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E47"/>
    <w:rPr>
      <w:rFonts w:ascii="Arial" w:eastAsiaTheme="majorEastAsia" w:hAnsi="Arial" w:cstheme="majorBidi"/>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rsid w:val="0049251C"/>
    <w:rPr>
      <w:rFonts w:ascii="Arial" w:eastAsiaTheme="majorEastAsia" w:hAnsi="Arial" w:cs="Arial"/>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49251C"/>
    <w:rPr>
      <w:rFonts w:ascii="Arial" w:eastAsiaTheme="majorEastAsia" w:hAnsi="Arial" w:cs="Arial"/>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rsid w:val="003B5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209"/>
    <w:rPr>
      <w:rFonts w:eastAsiaTheme="majorEastAsia" w:cstheme="majorBidi"/>
      <w:color w:val="272727" w:themeColor="text1" w:themeTint="D8"/>
    </w:rPr>
  </w:style>
  <w:style w:type="paragraph" w:styleId="Title">
    <w:name w:val="Title"/>
    <w:basedOn w:val="Normal"/>
    <w:next w:val="Normal"/>
    <w:link w:val="TitleChar"/>
    <w:uiPriority w:val="10"/>
    <w:qFormat/>
    <w:rsid w:val="003B52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209"/>
    <w:pPr>
      <w:spacing w:before="160"/>
      <w:jc w:val="center"/>
    </w:pPr>
    <w:rPr>
      <w:i/>
      <w:iCs/>
      <w:color w:val="404040" w:themeColor="text1" w:themeTint="BF"/>
    </w:rPr>
  </w:style>
  <w:style w:type="character" w:customStyle="1" w:styleId="QuoteChar">
    <w:name w:val="Quote Char"/>
    <w:basedOn w:val="DefaultParagraphFont"/>
    <w:link w:val="Quote"/>
    <w:uiPriority w:val="29"/>
    <w:rsid w:val="003B5209"/>
    <w:rPr>
      <w:i/>
      <w:iCs/>
      <w:color w:val="404040" w:themeColor="text1" w:themeTint="BF"/>
    </w:rPr>
  </w:style>
  <w:style w:type="paragraph" w:styleId="ListParagraph">
    <w:name w:val="List Paragraph"/>
    <w:basedOn w:val="Normal"/>
    <w:uiPriority w:val="34"/>
    <w:qFormat/>
    <w:rsid w:val="003B5209"/>
    <w:pPr>
      <w:ind w:left="720"/>
      <w:contextualSpacing/>
    </w:pPr>
  </w:style>
  <w:style w:type="character" w:styleId="IntenseEmphasis">
    <w:name w:val="Intense Emphasis"/>
    <w:basedOn w:val="DefaultParagraphFont"/>
    <w:uiPriority w:val="21"/>
    <w:qFormat/>
    <w:rsid w:val="003B5209"/>
    <w:rPr>
      <w:i/>
      <w:iCs/>
      <w:color w:val="0F4761" w:themeColor="accent1" w:themeShade="BF"/>
    </w:rPr>
  </w:style>
  <w:style w:type="paragraph" w:styleId="IntenseQuote">
    <w:name w:val="Intense Quote"/>
    <w:basedOn w:val="Normal"/>
    <w:next w:val="Normal"/>
    <w:link w:val="IntenseQuoteChar"/>
    <w:uiPriority w:val="30"/>
    <w:qFormat/>
    <w:rsid w:val="003B5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209"/>
    <w:rPr>
      <w:i/>
      <w:iCs/>
      <w:color w:val="0F4761" w:themeColor="accent1" w:themeShade="BF"/>
    </w:rPr>
  </w:style>
  <w:style w:type="character" w:styleId="IntenseReference">
    <w:name w:val="Intense Reference"/>
    <w:basedOn w:val="DefaultParagraphFont"/>
    <w:uiPriority w:val="32"/>
    <w:qFormat/>
    <w:rsid w:val="003B5209"/>
    <w:rPr>
      <w:b/>
      <w:bCs/>
      <w:smallCaps/>
      <w:color w:val="0F4761" w:themeColor="accent1" w:themeShade="BF"/>
      <w:spacing w:val="5"/>
    </w:rPr>
  </w:style>
  <w:style w:type="character" w:styleId="CommentReference">
    <w:name w:val="annotation reference"/>
    <w:basedOn w:val="DefaultParagraphFont"/>
    <w:uiPriority w:val="99"/>
    <w:semiHidden/>
    <w:unhideWhenUsed/>
    <w:rsid w:val="003B5209"/>
    <w:rPr>
      <w:sz w:val="16"/>
      <w:szCs w:val="16"/>
    </w:rPr>
  </w:style>
  <w:style w:type="paragraph" w:styleId="CommentText">
    <w:name w:val="annotation text"/>
    <w:basedOn w:val="Normal"/>
    <w:link w:val="CommentTextChar"/>
    <w:uiPriority w:val="99"/>
    <w:unhideWhenUsed/>
    <w:rsid w:val="003B5209"/>
  </w:style>
  <w:style w:type="character" w:customStyle="1" w:styleId="CommentTextChar">
    <w:name w:val="Comment Text Char"/>
    <w:basedOn w:val="DefaultParagraphFont"/>
    <w:link w:val="CommentText"/>
    <w:uiPriority w:val="99"/>
    <w:rsid w:val="003B5209"/>
    <w:rPr>
      <w:rFonts w:ascii="Arial" w:eastAsia="Calibri" w:hAnsi="Arial" w:cs="Arial"/>
      <w:kern w:val="0"/>
      <w:lang w:eastAsia="en-GB"/>
      <w14:ligatures w14:val="none"/>
    </w:rPr>
  </w:style>
  <w:style w:type="paragraph" w:styleId="Header">
    <w:name w:val="header"/>
    <w:basedOn w:val="Normal"/>
    <w:link w:val="HeaderChar"/>
    <w:uiPriority w:val="99"/>
    <w:unhideWhenUsed/>
    <w:rsid w:val="0049251C"/>
    <w:pPr>
      <w:tabs>
        <w:tab w:val="center" w:pos="4513"/>
        <w:tab w:val="right" w:pos="9026"/>
      </w:tabs>
    </w:pPr>
  </w:style>
  <w:style w:type="character" w:customStyle="1" w:styleId="HeaderChar">
    <w:name w:val="Header Char"/>
    <w:basedOn w:val="DefaultParagraphFont"/>
    <w:link w:val="Header"/>
    <w:uiPriority w:val="99"/>
    <w:rsid w:val="0049251C"/>
    <w:rPr>
      <w:rFonts w:ascii="Arial" w:eastAsia="Calibri" w:hAnsi="Arial" w:cs="Arial"/>
      <w:kern w:val="0"/>
      <w:lang w:eastAsia="en-GB"/>
      <w14:ligatures w14:val="none"/>
    </w:rPr>
  </w:style>
  <w:style w:type="paragraph" w:styleId="Footer">
    <w:name w:val="footer"/>
    <w:basedOn w:val="Normal"/>
    <w:link w:val="FooterChar"/>
    <w:uiPriority w:val="99"/>
    <w:unhideWhenUsed/>
    <w:rsid w:val="0049251C"/>
    <w:pPr>
      <w:tabs>
        <w:tab w:val="center" w:pos="4513"/>
        <w:tab w:val="right" w:pos="9026"/>
      </w:tabs>
    </w:pPr>
  </w:style>
  <w:style w:type="character" w:customStyle="1" w:styleId="FooterChar">
    <w:name w:val="Footer Char"/>
    <w:basedOn w:val="DefaultParagraphFont"/>
    <w:link w:val="Footer"/>
    <w:uiPriority w:val="99"/>
    <w:rsid w:val="0049251C"/>
    <w:rPr>
      <w:rFonts w:ascii="Arial" w:eastAsia="Calibri" w:hAnsi="Arial" w:cs="Arial"/>
      <w:kern w:val="0"/>
      <w:lang w:eastAsia="en-GB"/>
      <w14:ligatures w14:val="none"/>
    </w:rPr>
  </w:style>
  <w:style w:type="paragraph" w:styleId="TOCHeading">
    <w:name w:val="TOC Heading"/>
    <w:basedOn w:val="Heading1"/>
    <w:next w:val="Normal"/>
    <w:uiPriority w:val="39"/>
    <w:unhideWhenUsed/>
    <w:qFormat/>
    <w:rsid w:val="0049251C"/>
    <w:pPr>
      <w:spacing w:before="240" w:after="0" w:line="259" w:lineRule="auto"/>
      <w:outlineLvl w:val="9"/>
    </w:pPr>
    <w:rPr>
      <w:sz w:val="32"/>
      <w:szCs w:val="32"/>
    </w:rPr>
  </w:style>
  <w:style w:type="paragraph" w:styleId="TOC1">
    <w:name w:val="toc 1"/>
    <w:basedOn w:val="Normal"/>
    <w:next w:val="Normal"/>
    <w:autoRedefine/>
    <w:uiPriority w:val="39"/>
    <w:unhideWhenUsed/>
    <w:rsid w:val="00415869"/>
    <w:pPr>
      <w:tabs>
        <w:tab w:val="left" w:pos="480"/>
        <w:tab w:val="right" w:leader="dot" w:pos="9016"/>
      </w:tabs>
      <w:spacing w:after="100"/>
    </w:pPr>
  </w:style>
  <w:style w:type="paragraph" w:styleId="TOC2">
    <w:name w:val="toc 2"/>
    <w:basedOn w:val="Normal"/>
    <w:next w:val="Normal"/>
    <w:autoRedefine/>
    <w:uiPriority w:val="39"/>
    <w:unhideWhenUsed/>
    <w:rsid w:val="00CE7B07"/>
    <w:pPr>
      <w:tabs>
        <w:tab w:val="right" w:leader="dot" w:pos="9016"/>
      </w:tabs>
      <w:spacing w:after="100"/>
    </w:pPr>
    <w:rPr>
      <w:noProof/>
      <w:color w:val="000000" w:themeColor="text1"/>
      <w:sz w:val="22"/>
      <w:szCs w:val="22"/>
    </w:rPr>
  </w:style>
  <w:style w:type="paragraph" w:styleId="TOC3">
    <w:name w:val="toc 3"/>
    <w:basedOn w:val="Normal"/>
    <w:next w:val="Normal"/>
    <w:autoRedefine/>
    <w:uiPriority w:val="39"/>
    <w:unhideWhenUsed/>
    <w:rsid w:val="0049251C"/>
    <w:pPr>
      <w:spacing w:after="100"/>
      <w:ind w:left="480"/>
    </w:pPr>
  </w:style>
  <w:style w:type="character" w:styleId="Hyperlink">
    <w:name w:val="Hyperlink"/>
    <w:basedOn w:val="DefaultParagraphFont"/>
    <w:uiPriority w:val="99"/>
    <w:unhideWhenUsed/>
    <w:rsid w:val="0049251C"/>
    <w:rPr>
      <w:color w:val="467886" w:themeColor="hyperlink"/>
      <w:u w:val="single"/>
    </w:rPr>
  </w:style>
  <w:style w:type="character" w:customStyle="1" w:styleId="uv3um">
    <w:name w:val="uv3um"/>
    <w:basedOn w:val="DefaultParagraphFont"/>
    <w:rsid w:val="00BD6BA3"/>
  </w:style>
  <w:style w:type="paragraph" w:styleId="NoSpacing">
    <w:name w:val="No Spacing"/>
    <w:link w:val="NoSpacingChar"/>
    <w:uiPriority w:val="1"/>
    <w:qFormat/>
    <w:rsid w:val="005C74EF"/>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5C74EF"/>
    <w:rPr>
      <w:rFonts w:eastAsiaTheme="minorEastAsia"/>
      <w:kern w:val="0"/>
      <w:sz w:val="22"/>
      <w:szCs w:val="22"/>
      <w:lang w:eastAsia="en-GB"/>
      <w14:ligatures w14:val="none"/>
    </w:rPr>
  </w:style>
  <w:style w:type="paragraph" w:customStyle="1" w:styleId="paywall">
    <w:name w:val="paywall"/>
    <w:basedOn w:val="Normal"/>
    <w:rsid w:val="00BA0F3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1303B"/>
    <w:rPr>
      <w:color w:val="605E5C"/>
      <w:shd w:val="clear" w:color="auto" w:fill="E1DFDD"/>
    </w:rPr>
  </w:style>
  <w:style w:type="character" w:styleId="FollowedHyperlink">
    <w:name w:val="FollowedHyperlink"/>
    <w:basedOn w:val="DefaultParagraphFont"/>
    <w:uiPriority w:val="99"/>
    <w:semiHidden/>
    <w:unhideWhenUsed/>
    <w:rsid w:val="0031303B"/>
    <w:rPr>
      <w:color w:val="96607D" w:themeColor="followedHyperlink"/>
      <w:u w:val="single"/>
    </w:rPr>
  </w:style>
  <w:style w:type="table" w:customStyle="1" w:styleId="TableGrid">
    <w:name w:val="TableGrid"/>
    <w:rsid w:val="00A6236F"/>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7B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7EB4"/>
    <w:rPr>
      <w:b/>
      <w:bCs/>
      <w:sz w:val="20"/>
      <w:szCs w:val="20"/>
    </w:rPr>
  </w:style>
  <w:style w:type="character" w:customStyle="1" w:styleId="CommentSubjectChar">
    <w:name w:val="Comment Subject Char"/>
    <w:basedOn w:val="CommentTextChar"/>
    <w:link w:val="CommentSubject"/>
    <w:uiPriority w:val="99"/>
    <w:semiHidden/>
    <w:rsid w:val="00CF7EB4"/>
    <w:rPr>
      <w:rFonts w:ascii="Arial" w:eastAsia="Calibri" w:hAnsi="Arial" w:cs="Arial"/>
      <w:b/>
      <w:bCs/>
      <w:kern w:val="0"/>
      <w:sz w:val="20"/>
      <w:szCs w:val="20"/>
      <w:lang w:eastAsia="en-GB"/>
      <w14:ligatures w14:val="none"/>
    </w:rPr>
  </w:style>
  <w:style w:type="paragraph" w:styleId="Revision">
    <w:name w:val="Revision"/>
    <w:hidden/>
    <w:uiPriority w:val="99"/>
    <w:semiHidden/>
    <w:rsid w:val="00CF7EB4"/>
    <w:pPr>
      <w:spacing w:after="0" w:line="240" w:lineRule="auto"/>
    </w:pPr>
    <w:rPr>
      <w:rFonts w:ascii="Arial" w:eastAsia="Calibri" w:hAnsi="Arial" w:cs="Arial"/>
      <w:kern w:val="0"/>
      <w:lang w:eastAsia="en-GB"/>
      <w14:ligatures w14:val="none"/>
    </w:rPr>
  </w:style>
  <w:style w:type="character" w:styleId="Strong">
    <w:name w:val="Strong"/>
    <w:basedOn w:val="DefaultParagraphFont"/>
    <w:uiPriority w:val="22"/>
    <w:qFormat/>
    <w:rsid w:val="00976B15"/>
    <w:rPr>
      <w:b/>
      <w:bCs/>
    </w:rPr>
  </w:style>
  <w:style w:type="paragraph" w:styleId="NormalWeb">
    <w:name w:val="Normal (Web)"/>
    <w:basedOn w:val="Normal"/>
    <w:uiPriority w:val="99"/>
    <w:semiHidden/>
    <w:unhideWhenUsed/>
    <w:rsid w:val="00976B15"/>
    <w:pPr>
      <w:spacing w:before="100" w:beforeAutospacing="1" w:after="100" w:afterAutospacing="1"/>
    </w:pPr>
    <w:rPr>
      <w:rFonts w:ascii="Times New Roman" w:eastAsia="Times New Roman" w:hAnsi="Times New Roman" w:cs="Times New Roman"/>
    </w:rPr>
  </w:style>
  <w:style w:type="numbering" w:customStyle="1" w:styleId="CurrentList1">
    <w:name w:val="Current List1"/>
    <w:uiPriority w:val="99"/>
    <w:rsid w:val="002C40E4"/>
    <w:pPr>
      <w:numPr>
        <w:numId w:val="22"/>
      </w:numPr>
    </w:pPr>
  </w:style>
  <w:style w:type="numbering" w:customStyle="1" w:styleId="CurrentList2">
    <w:name w:val="Current List2"/>
    <w:uiPriority w:val="99"/>
    <w:rsid w:val="002C40E4"/>
    <w:pPr>
      <w:numPr>
        <w:numId w:val="23"/>
      </w:numPr>
    </w:pPr>
  </w:style>
  <w:style w:type="numbering" w:customStyle="1" w:styleId="CurrentList3">
    <w:name w:val="Current List3"/>
    <w:uiPriority w:val="99"/>
    <w:rsid w:val="002C40E4"/>
    <w:pPr>
      <w:numPr>
        <w:numId w:val="24"/>
      </w:numPr>
    </w:pPr>
  </w:style>
  <w:style w:type="numbering" w:customStyle="1" w:styleId="CurrentList4">
    <w:name w:val="Current List4"/>
    <w:uiPriority w:val="99"/>
    <w:rsid w:val="002C40E4"/>
    <w:pPr>
      <w:numPr>
        <w:numId w:val="25"/>
      </w:numPr>
    </w:pPr>
  </w:style>
  <w:style w:type="numbering" w:customStyle="1" w:styleId="CurrentList5">
    <w:name w:val="Current List5"/>
    <w:uiPriority w:val="99"/>
    <w:rsid w:val="002C40E4"/>
    <w:pPr>
      <w:numPr>
        <w:numId w:val="26"/>
      </w:numPr>
    </w:pPr>
  </w:style>
  <w:style w:type="numbering" w:customStyle="1" w:styleId="CurrentList6">
    <w:name w:val="Current List6"/>
    <w:uiPriority w:val="99"/>
    <w:rsid w:val="00CA4BC9"/>
    <w:pPr>
      <w:numPr>
        <w:numId w:val="27"/>
      </w:numPr>
    </w:pPr>
  </w:style>
  <w:style w:type="numbering" w:customStyle="1" w:styleId="CurrentList7">
    <w:name w:val="Current List7"/>
    <w:uiPriority w:val="99"/>
    <w:rsid w:val="00CA4BC9"/>
    <w:pPr>
      <w:numPr>
        <w:numId w:val="28"/>
      </w:numPr>
    </w:pPr>
  </w:style>
  <w:style w:type="numbering" w:customStyle="1" w:styleId="CurrentList8">
    <w:name w:val="Current List8"/>
    <w:uiPriority w:val="99"/>
    <w:rsid w:val="00AD029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9829">
      <w:bodyDiv w:val="1"/>
      <w:marLeft w:val="0"/>
      <w:marRight w:val="0"/>
      <w:marTop w:val="0"/>
      <w:marBottom w:val="0"/>
      <w:divBdr>
        <w:top w:val="none" w:sz="0" w:space="0" w:color="auto"/>
        <w:left w:val="none" w:sz="0" w:space="0" w:color="auto"/>
        <w:bottom w:val="none" w:sz="0" w:space="0" w:color="auto"/>
        <w:right w:val="none" w:sz="0" w:space="0" w:color="auto"/>
      </w:divBdr>
    </w:div>
    <w:div w:id="115761534">
      <w:bodyDiv w:val="1"/>
      <w:marLeft w:val="0"/>
      <w:marRight w:val="0"/>
      <w:marTop w:val="0"/>
      <w:marBottom w:val="0"/>
      <w:divBdr>
        <w:top w:val="none" w:sz="0" w:space="0" w:color="auto"/>
        <w:left w:val="none" w:sz="0" w:space="0" w:color="auto"/>
        <w:bottom w:val="none" w:sz="0" w:space="0" w:color="auto"/>
        <w:right w:val="none" w:sz="0" w:space="0" w:color="auto"/>
      </w:divBdr>
    </w:div>
    <w:div w:id="169683602">
      <w:bodyDiv w:val="1"/>
      <w:marLeft w:val="0"/>
      <w:marRight w:val="0"/>
      <w:marTop w:val="0"/>
      <w:marBottom w:val="0"/>
      <w:divBdr>
        <w:top w:val="none" w:sz="0" w:space="0" w:color="auto"/>
        <w:left w:val="none" w:sz="0" w:space="0" w:color="auto"/>
        <w:bottom w:val="none" w:sz="0" w:space="0" w:color="auto"/>
        <w:right w:val="none" w:sz="0" w:space="0" w:color="auto"/>
      </w:divBdr>
    </w:div>
    <w:div w:id="238714592">
      <w:bodyDiv w:val="1"/>
      <w:marLeft w:val="0"/>
      <w:marRight w:val="0"/>
      <w:marTop w:val="0"/>
      <w:marBottom w:val="0"/>
      <w:divBdr>
        <w:top w:val="none" w:sz="0" w:space="0" w:color="auto"/>
        <w:left w:val="none" w:sz="0" w:space="0" w:color="auto"/>
        <w:bottom w:val="none" w:sz="0" w:space="0" w:color="auto"/>
        <w:right w:val="none" w:sz="0" w:space="0" w:color="auto"/>
      </w:divBdr>
    </w:div>
    <w:div w:id="264461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4998">
          <w:marLeft w:val="0"/>
          <w:marRight w:val="0"/>
          <w:marTop w:val="0"/>
          <w:marBottom w:val="0"/>
          <w:divBdr>
            <w:top w:val="single" w:sz="2" w:space="0" w:color="E5E7EB"/>
            <w:left w:val="single" w:sz="2" w:space="0" w:color="E5E7EB"/>
            <w:bottom w:val="single" w:sz="2" w:space="0" w:color="E5E7EB"/>
            <w:right w:val="single" w:sz="2" w:space="0" w:color="E5E7EB"/>
          </w:divBdr>
        </w:div>
        <w:div w:id="307365810">
          <w:marLeft w:val="0"/>
          <w:marRight w:val="0"/>
          <w:marTop w:val="0"/>
          <w:marBottom w:val="0"/>
          <w:divBdr>
            <w:top w:val="single" w:sz="2" w:space="0" w:color="E5E7EB"/>
            <w:left w:val="single" w:sz="2" w:space="0" w:color="E5E7EB"/>
            <w:bottom w:val="single" w:sz="2" w:space="0" w:color="E5E7EB"/>
            <w:right w:val="single" w:sz="2" w:space="0" w:color="E5E7EB"/>
          </w:divBdr>
        </w:div>
        <w:div w:id="1022131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1595358">
      <w:bodyDiv w:val="1"/>
      <w:marLeft w:val="0"/>
      <w:marRight w:val="0"/>
      <w:marTop w:val="0"/>
      <w:marBottom w:val="0"/>
      <w:divBdr>
        <w:top w:val="none" w:sz="0" w:space="0" w:color="auto"/>
        <w:left w:val="none" w:sz="0" w:space="0" w:color="auto"/>
        <w:bottom w:val="none" w:sz="0" w:space="0" w:color="auto"/>
        <w:right w:val="none" w:sz="0" w:space="0" w:color="auto"/>
      </w:divBdr>
    </w:div>
    <w:div w:id="556626553">
      <w:bodyDiv w:val="1"/>
      <w:marLeft w:val="0"/>
      <w:marRight w:val="0"/>
      <w:marTop w:val="0"/>
      <w:marBottom w:val="0"/>
      <w:divBdr>
        <w:top w:val="none" w:sz="0" w:space="0" w:color="auto"/>
        <w:left w:val="none" w:sz="0" w:space="0" w:color="auto"/>
        <w:bottom w:val="none" w:sz="0" w:space="0" w:color="auto"/>
        <w:right w:val="none" w:sz="0" w:space="0" w:color="auto"/>
      </w:divBdr>
    </w:div>
    <w:div w:id="937831499">
      <w:bodyDiv w:val="1"/>
      <w:marLeft w:val="0"/>
      <w:marRight w:val="0"/>
      <w:marTop w:val="0"/>
      <w:marBottom w:val="0"/>
      <w:divBdr>
        <w:top w:val="none" w:sz="0" w:space="0" w:color="auto"/>
        <w:left w:val="none" w:sz="0" w:space="0" w:color="auto"/>
        <w:bottom w:val="none" w:sz="0" w:space="0" w:color="auto"/>
        <w:right w:val="none" w:sz="0" w:space="0" w:color="auto"/>
      </w:divBdr>
      <w:divsChild>
        <w:div w:id="834346535">
          <w:marLeft w:val="0"/>
          <w:marRight w:val="0"/>
          <w:marTop w:val="0"/>
          <w:marBottom w:val="0"/>
          <w:divBdr>
            <w:top w:val="single" w:sz="2" w:space="0" w:color="E5E7EB"/>
            <w:left w:val="single" w:sz="2" w:space="0" w:color="E5E7EB"/>
            <w:bottom w:val="single" w:sz="2" w:space="0" w:color="E5E7EB"/>
            <w:right w:val="single" w:sz="2" w:space="0" w:color="E5E7EB"/>
          </w:divBdr>
        </w:div>
        <w:div w:id="819462563">
          <w:marLeft w:val="0"/>
          <w:marRight w:val="0"/>
          <w:marTop w:val="0"/>
          <w:marBottom w:val="0"/>
          <w:divBdr>
            <w:top w:val="single" w:sz="2" w:space="0" w:color="E5E7EB"/>
            <w:left w:val="single" w:sz="2" w:space="0" w:color="E5E7EB"/>
            <w:bottom w:val="single" w:sz="2" w:space="0" w:color="E5E7EB"/>
            <w:right w:val="single" w:sz="2" w:space="0" w:color="E5E7EB"/>
          </w:divBdr>
        </w:div>
        <w:div w:id="1238131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2636105">
      <w:bodyDiv w:val="1"/>
      <w:marLeft w:val="0"/>
      <w:marRight w:val="0"/>
      <w:marTop w:val="0"/>
      <w:marBottom w:val="0"/>
      <w:divBdr>
        <w:top w:val="none" w:sz="0" w:space="0" w:color="auto"/>
        <w:left w:val="none" w:sz="0" w:space="0" w:color="auto"/>
        <w:bottom w:val="none" w:sz="0" w:space="0" w:color="auto"/>
        <w:right w:val="none" w:sz="0" w:space="0" w:color="auto"/>
      </w:divBdr>
    </w:div>
    <w:div w:id="1047144399">
      <w:bodyDiv w:val="1"/>
      <w:marLeft w:val="0"/>
      <w:marRight w:val="0"/>
      <w:marTop w:val="0"/>
      <w:marBottom w:val="0"/>
      <w:divBdr>
        <w:top w:val="none" w:sz="0" w:space="0" w:color="auto"/>
        <w:left w:val="none" w:sz="0" w:space="0" w:color="auto"/>
        <w:bottom w:val="none" w:sz="0" w:space="0" w:color="auto"/>
        <w:right w:val="none" w:sz="0" w:space="0" w:color="auto"/>
      </w:divBdr>
    </w:div>
    <w:div w:id="1052772068">
      <w:bodyDiv w:val="1"/>
      <w:marLeft w:val="0"/>
      <w:marRight w:val="0"/>
      <w:marTop w:val="0"/>
      <w:marBottom w:val="0"/>
      <w:divBdr>
        <w:top w:val="none" w:sz="0" w:space="0" w:color="auto"/>
        <w:left w:val="none" w:sz="0" w:space="0" w:color="auto"/>
        <w:bottom w:val="none" w:sz="0" w:space="0" w:color="auto"/>
        <w:right w:val="none" w:sz="0" w:space="0" w:color="auto"/>
      </w:divBdr>
    </w:div>
    <w:div w:id="1209414555">
      <w:bodyDiv w:val="1"/>
      <w:marLeft w:val="0"/>
      <w:marRight w:val="0"/>
      <w:marTop w:val="0"/>
      <w:marBottom w:val="0"/>
      <w:divBdr>
        <w:top w:val="none" w:sz="0" w:space="0" w:color="auto"/>
        <w:left w:val="none" w:sz="0" w:space="0" w:color="auto"/>
        <w:bottom w:val="none" w:sz="0" w:space="0" w:color="auto"/>
        <w:right w:val="none" w:sz="0" w:space="0" w:color="auto"/>
      </w:divBdr>
    </w:div>
    <w:div w:id="1275867052">
      <w:bodyDiv w:val="1"/>
      <w:marLeft w:val="0"/>
      <w:marRight w:val="0"/>
      <w:marTop w:val="0"/>
      <w:marBottom w:val="0"/>
      <w:divBdr>
        <w:top w:val="none" w:sz="0" w:space="0" w:color="auto"/>
        <w:left w:val="none" w:sz="0" w:space="0" w:color="auto"/>
        <w:bottom w:val="none" w:sz="0" w:space="0" w:color="auto"/>
        <w:right w:val="none" w:sz="0" w:space="0" w:color="auto"/>
      </w:divBdr>
    </w:div>
    <w:div w:id="1312100206">
      <w:bodyDiv w:val="1"/>
      <w:marLeft w:val="0"/>
      <w:marRight w:val="0"/>
      <w:marTop w:val="0"/>
      <w:marBottom w:val="0"/>
      <w:divBdr>
        <w:top w:val="none" w:sz="0" w:space="0" w:color="auto"/>
        <w:left w:val="none" w:sz="0" w:space="0" w:color="auto"/>
        <w:bottom w:val="none" w:sz="0" w:space="0" w:color="auto"/>
        <w:right w:val="none" w:sz="0" w:space="0" w:color="auto"/>
      </w:divBdr>
    </w:div>
    <w:div w:id="1832864740">
      <w:bodyDiv w:val="1"/>
      <w:marLeft w:val="0"/>
      <w:marRight w:val="0"/>
      <w:marTop w:val="0"/>
      <w:marBottom w:val="0"/>
      <w:divBdr>
        <w:top w:val="none" w:sz="0" w:space="0" w:color="auto"/>
        <w:left w:val="none" w:sz="0" w:space="0" w:color="auto"/>
        <w:bottom w:val="none" w:sz="0" w:space="0" w:color="auto"/>
        <w:right w:val="none" w:sz="0" w:space="0" w:color="auto"/>
      </w:divBdr>
    </w:div>
    <w:div w:id="1920019811">
      <w:bodyDiv w:val="1"/>
      <w:marLeft w:val="0"/>
      <w:marRight w:val="0"/>
      <w:marTop w:val="0"/>
      <w:marBottom w:val="0"/>
      <w:divBdr>
        <w:top w:val="none" w:sz="0" w:space="0" w:color="auto"/>
        <w:left w:val="none" w:sz="0" w:space="0" w:color="auto"/>
        <w:bottom w:val="none" w:sz="0" w:space="0" w:color="auto"/>
        <w:right w:val="none" w:sz="0" w:space="0" w:color="auto"/>
      </w:divBdr>
    </w:div>
    <w:div w:id="1972007492">
      <w:bodyDiv w:val="1"/>
      <w:marLeft w:val="0"/>
      <w:marRight w:val="0"/>
      <w:marTop w:val="0"/>
      <w:marBottom w:val="0"/>
      <w:divBdr>
        <w:top w:val="none" w:sz="0" w:space="0" w:color="auto"/>
        <w:left w:val="none" w:sz="0" w:space="0" w:color="auto"/>
        <w:bottom w:val="none" w:sz="0" w:space="0" w:color="auto"/>
        <w:right w:val="none" w:sz="0" w:space="0" w:color="auto"/>
      </w:divBdr>
    </w:div>
    <w:div w:id="21171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co.uk/publication/download/217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dro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93384-8f58-44d0-8b5e-72360d89b9f2"/>
    <lcf76f155ced4ddcb4097134ff3c332f xmlns="6e0b5d51-a5b3-4599-8b22-aac73d4152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837BA-110E-4B0D-9FBB-01EA41E668E8}">
  <ds:schemaRefs>
    <ds:schemaRef ds:uri="http://schemas.microsoft.com/sharepoint/v3/contenttype/forms"/>
  </ds:schemaRefs>
</ds:datastoreItem>
</file>

<file path=customXml/itemProps2.xml><?xml version="1.0" encoding="utf-8"?>
<ds:datastoreItem xmlns:ds="http://schemas.openxmlformats.org/officeDocument/2006/customXml" ds:itemID="{B4CB85CC-7A48-4838-B3CA-1A5575DA3771}">
  <ds:schemaRefs>
    <ds:schemaRef ds:uri="f7093384-8f58-44d0-8b5e-72360d89b9f2"/>
    <ds:schemaRef ds:uri="http://purl.org/dc/elements/1.1/"/>
    <ds:schemaRef ds:uri="http://schemas.microsoft.com/office/2006/documentManagement/types"/>
    <ds:schemaRef ds:uri="http://schemas.microsoft.com/office/infopath/2007/PartnerControls"/>
    <ds:schemaRef ds:uri="6e0b5d51-a5b3-4599-8b22-aac73d415266"/>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F6204C9-CE44-4B75-972B-1583E634354B}">
  <ds:schemaRefs>
    <ds:schemaRef ds:uri="http://schemas.openxmlformats.org/officeDocument/2006/bibliography"/>
  </ds:schemaRefs>
</ds:datastoreItem>
</file>

<file path=customXml/itemProps4.xml><?xml version="1.0" encoding="utf-8"?>
<ds:datastoreItem xmlns:ds="http://schemas.openxmlformats.org/officeDocument/2006/customXml" ds:itemID="{6734DFBC-3D7F-4826-87D4-74232E4D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1299</Words>
  <Characters>7420</Characters>
  <Application>Microsoft Office Word</Application>
  <DocSecurity>4</DocSecurity>
  <Lines>265</Lines>
  <Paragraphs>113</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Rees</dc:creator>
  <cp:keywords/>
  <dc:description/>
  <cp:lastModifiedBy>Cathryn Morgan</cp:lastModifiedBy>
  <cp:revision>2</cp:revision>
  <dcterms:created xsi:type="dcterms:W3CDTF">2025-11-27T18:16:00Z</dcterms:created>
  <dcterms:modified xsi:type="dcterms:W3CDTF">2025-11-27T18:16:00Z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y fmtid="{D5CDD505-2E9C-101B-9397-08002B2CF9AE}" pid="4" name="GrammarlyDocumentId">
    <vt:lpwstr>613ce159-49cf-4d16-a811-146e99a937bc</vt:lpwstr>
  </property>
</Properties>
</file>